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D" w:rsidRDefault="00425E3D" w:rsidP="009E00C4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8"/>
        <w:gridCol w:w="504"/>
        <w:gridCol w:w="4852"/>
      </w:tblGrid>
      <w:tr w:rsidR="00ED370E" w:rsidRPr="00E34832" w:rsidTr="0049068B">
        <w:tc>
          <w:tcPr>
            <w:tcW w:w="5070" w:type="dxa"/>
          </w:tcPr>
          <w:p w:rsidR="00ED370E" w:rsidRPr="00ED370E" w:rsidRDefault="00ED370E" w:rsidP="00ED370E">
            <w:pPr>
              <w:ind w:right="85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bookmarkStart w:id="0" w:name="n23"/>
            <w:bookmarkEnd w:id="0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СХВАЛЕНО:</w:t>
            </w:r>
          </w:p>
          <w:p w:rsidR="00ED370E" w:rsidRPr="00ED370E" w:rsidRDefault="00ED370E" w:rsidP="00ED370E">
            <w:pPr>
              <w:ind w:right="85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р</w:t>
            </w:r>
            <w:proofErr w:type="gramEnd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ішенням</w:t>
            </w:r>
            <w:proofErr w:type="spellEnd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педагогічної</w:t>
            </w:r>
            <w:proofErr w:type="spellEnd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ради</w:t>
            </w:r>
          </w:p>
          <w:p w:rsidR="00ED370E" w:rsidRPr="00ED370E" w:rsidRDefault="00C43844" w:rsidP="00ED370E">
            <w:pPr>
              <w:ind w:right="85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30</w:t>
            </w:r>
            <w:r w:rsidR="00ED370E"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.08.2024р. №1</w:t>
            </w:r>
          </w:p>
        </w:tc>
        <w:tc>
          <w:tcPr>
            <w:tcW w:w="567" w:type="dxa"/>
          </w:tcPr>
          <w:p w:rsidR="00ED370E" w:rsidRPr="00ED370E" w:rsidRDefault="00ED370E" w:rsidP="00ED370E">
            <w:pPr>
              <w:ind w:right="85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</w:p>
        </w:tc>
        <w:tc>
          <w:tcPr>
            <w:tcW w:w="5352" w:type="dxa"/>
          </w:tcPr>
          <w:p w:rsidR="00ED370E" w:rsidRPr="00ED370E" w:rsidRDefault="00ED370E" w:rsidP="00ED370E">
            <w:pPr>
              <w:ind w:right="8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ЗАТВЕРДЖЕНО:</w:t>
            </w:r>
          </w:p>
          <w:p w:rsidR="00ED370E" w:rsidRPr="00ED370E" w:rsidRDefault="00C43844" w:rsidP="00ED370E">
            <w:pPr>
              <w:ind w:right="8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наказ №150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30</w:t>
            </w:r>
            <w:r w:rsidR="00ED370E"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.08.2024</w:t>
            </w:r>
          </w:p>
          <w:p w:rsidR="00ED370E" w:rsidRPr="00ED370E" w:rsidRDefault="00ED370E" w:rsidP="00ED370E">
            <w:pPr>
              <w:ind w:right="85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Директор______ </w:t>
            </w:r>
            <w:proofErr w:type="spellStart"/>
            <w:r w:rsidRPr="00ED370E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  <w:t>В.М.Климковецька</w:t>
            </w:r>
            <w:proofErr w:type="spellEnd"/>
          </w:p>
          <w:p w:rsidR="00ED370E" w:rsidRPr="00ED370E" w:rsidRDefault="00ED370E" w:rsidP="00ED370E">
            <w:pPr>
              <w:ind w:right="85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uk-UA"/>
              </w:rPr>
            </w:pPr>
          </w:p>
        </w:tc>
      </w:tr>
    </w:tbl>
    <w:p w:rsidR="00ED370E" w:rsidRPr="00ED370E" w:rsidRDefault="00ED370E" w:rsidP="00ED370E">
      <w:pPr>
        <w:widowControl/>
        <w:ind w:right="8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spacing w:line="276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Освітня програма</w:t>
      </w:r>
    </w:p>
    <w:p w:rsidR="00ED370E" w:rsidRPr="00ED370E" w:rsidRDefault="00ED370E" w:rsidP="00ED370E">
      <w:pPr>
        <w:widowControl/>
        <w:spacing w:line="360" w:lineRule="auto"/>
        <w:ind w:right="85"/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 xml:space="preserve">                      </w:t>
      </w:r>
      <w:proofErr w:type="spellStart"/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>Мирненського</w:t>
      </w:r>
      <w:proofErr w:type="spellEnd"/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 xml:space="preserve"> ліцею </w:t>
      </w:r>
    </w:p>
    <w:p w:rsidR="00ED370E" w:rsidRPr="00ED370E" w:rsidRDefault="00ED370E" w:rsidP="00ED370E">
      <w:pPr>
        <w:widowControl/>
        <w:spacing w:line="360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</w:pPr>
      <w:proofErr w:type="spellStart"/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>Горохівської</w:t>
      </w:r>
      <w:proofErr w:type="spellEnd"/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 xml:space="preserve"> міської ради </w:t>
      </w:r>
    </w:p>
    <w:p w:rsidR="00ED370E" w:rsidRPr="00ED370E" w:rsidRDefault="00ED370E" w:rsidP="00ED370E">
      <w:pPr>
        <w:widowControl/>
        <w:spacing w:line="360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44"/>
          <w:szCs w:val="28"/>
          <w:lang w:val="uk-UA"/>
        </w:rPr>
        <w:t xml:space="preserve">Луцького району </w:t>
      </w:r>
      <w:r w:rsidRPr="00ED370E"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Волинської області</w:t>
      </w:r>
    </w:p>
    <w:p w:rsidR="00ED370E" w:rsidRPr="00ED370E" w:rsidRDefault="00ED370E" w:rsidP="00ED37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Базова</w:t>
      </w: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 xml:space="preserve"> загальна середня</w:t>
      </w:r>
      <w:r w:rsidRPr="00ED370E"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 xml:space="preserve"> освіта</w:t>
      </w:r>
    </w:p>
    <w:p w:rsidR="00ED370E" w:rsidRPr="00ED370E" w:rsidRDefault="00ED370E" w:rsidP="00ED37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(5 -7 класи)</w:t>
      </w: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                       </w:t>
      </w:r>
    </w:p>
    <w:p w:rsidR="00ED370E" w:rsidRPr="00ED370E" w:rsidRDefault="00ED370E" w:rsidP="00ED370E">
      <w:p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D370E" w:rsidRPr="00ED370E" w:rsidRDefault="00ED370E" w:rsidP="00ED370E">
      <w:pPr>
        <w:spacing w:line="276" w:lineRule="auto"/>
        <w:rPr>
          <w:sz w:val="2"/>
          <w:szCs w:val="2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                                   Освітня програма </w:t>
      </w:r>
    </w:p>
    <w:p w:rsidR="00ED370E" w:rsidRPr="00ED370E" w:rsidRDefault="00ED370E" w:rsidP="00ED370E">
      <w:pPr>
        <w:widowControl/>
        <w:spacing w:line="276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 </w:t>
      </w:r>
      <w:proofErr w:type="spellStart"/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Мирненського</w:t>
      </w:r>
      <w:proofErr w:type="spellEnd"/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ліцею </w:t>
      </w:r>
      <w:proofErr w:type="spellStart"/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Горохівської</w:t>
      </w:r>
      <w:proofErr w:type="spellEnd"/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міської ради</w:t>
      </w:r>
    </w:p>
    <w:p w:rsidR="00ED370E" w:rsidRPr="00ED370E" w:rsidRDefault="00ED370E" w:rsidP="00ED370E">
      <w:pPr>
        <w:widowControl/>
        <w:spacing w:line="276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Луцького району Волинської області</w:t>
      </w:r>
    </w:p>
    <w:p w:rsidR="00ED370E" w:rsidRPr="00ED370E" w:rsidRDefault="00ED370E" w:rsidP="00ED370E">
      <w:pPr>
        <w:widowControl/>
        <w:spacing w:line="276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D37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Базова загальна середня</w:t>
      </w: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освіти</w:t>
      </w:r>
    </w:p>
    <w:p w:rsidR="00ED370E" w:rsidRPr="00ED370E" w:rsidRDefault="00ED370E" w:rsidP="00ED370E">
      <w:pPr>
        <w:widowControl/>
        <w:spacing w:line="276" w:lineRule="auto"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D37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(5-7  класи)</w:t>
      </w:r>
    </w:p>
    <w:p w:rsidR="00E03352" w:rsidRPr="00EB1009" w:rsidRDefault="00E03352" w:rsidP="009C45E4">
      <w:pPr>
        <w:widowControl/>
        <w:ind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03352" w:rsidRPr="00EB1009" w:rsidRDefault="00E03352" w:rsidP="00EF795F">
      <w:pPr>
        <w:pStyle w:val="ac"/>
        <w:widowControl/>
        <w:numPr>
          <w:ilvl w:val="0"/>
          <w:numId w:val="2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EB10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Загальні положення </w:t>
      </w:r>
    </w:p>
    <w:p w:rsidR="009F6F6E" w:rsidRPr="00EB1009" w:rsidRDefault="00E03352" w:rsidP="001C24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Освітня програма </w:t>
      </w:r>
      <w:proofErr w:type="spellStart"/>
      <w:r w:rsidR="00ED370E">
        <w:rPr>
          <w:rFonts w:ascii="Times New Roman" w:hAnsi="Times New Roman" w:cs="Times New Roman"/>
          <w:sz w:val="28"/>
          <w:szCs w:val="28"/>
          <w:lang w:val="uk-UA"/>
        </w:rPr>
        <w:t>Мирненського</w:t>
      </w:r>
      <w:proofErr w:type="spellEnd"/>
      <w:r w:rsidR="00EB100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Луцького району Волинської області</w:t>
      </w:r>
      <w:r w:rsidR="00FE386E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ІІ ступеня розроблена на виконання Закону України «Про освіту» та постанови Кабінету Міністрів України від 30</w:t>
      </w:r>
      <w:r w:rsidR="0061038D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вересня 2020 року № 898 «Про деякі питання державних стандартів</w:t>
      </w:r>
      <w:r w:rsidR="00FE386E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повної загальної</w:t>
      </w:r>
      <w:r w:rsidR="00FE386E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середньої освіти», наказу МОН України від </w:t>
      </w:r>
      <w:r w:rsidR="00A376E2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09.08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.202</w:t>
      </w:r>
      <w:r w:rsidR="00A376E2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</w:t>
      </w:r>
      <w:r w:rsidR="00A376E2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1120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«Про </w:t>
      </w:r>
      <w:r w:rsidR="00A376E2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>внесення змін до</w:t>
      </w:r>
      <w:r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типової освітньої програми для 5-9 класів закладів загальної середньої освіти»,</w:t>
      </w:r>
      <w:r w:rsidR="001C2443" w:rsidRPr="00EB1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D20A2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№ 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>1093</w:t>
      </w:r>
      <w:r w:rsidR="009D20A2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20A2" w:rsidRPr="00EB100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D20A2" w:rsidRPr="00EB100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20A2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20A2" w:rsidRPr="00EB1009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рекомендацій щодо оцінювання</w:t>
      </w:r>
      <w:r w:rsidR="001C2443" w:rsidRPr="00EB1009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376E2" w:rsidRPr="00EB1009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результатів навчання»</w:t>
      </w:r>
      <w:r w:rsidR="009F6F6E" w:rsidRPr="00EB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352" w:rsidRPr="00EB1009" w:rsidRDefault="00A86C5A" w:rsidP="00E0335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03352" w:rsidRPr="00EB1009">
        <w:rPr>
          <w:rFonts w:ascii="Times New Roman" w:hAnsi="Times New Roman" w:cs="Times New Roman"/>
          <w:sz w:val="28"/>
          <w:szCs w:val="28"/>
          <w:lang w:val="uk-UA"/>
        </w:rPr>
        <w:t>світня програма визначає:</w:t>
      </w:r>
    </w:p>
    <w:p w:rsidR="00A86C5A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вимоги до осіб, які розпоч</w:t>
      </w:r>
      <w:r w:rsidR="00523E0F" w:rsidRPr="00EB1009">
        <w:rPr>
          <w:rFonts w:ascii="Times New Roman" w:hAnsi="Times New Roman" w:cs="Times New Roman"/>
          <w:sz w:val="28"/>
          <w:szCs w:val="28"/>
          <w:lang w:val="uk-UA" w:bidi="ar-SA"/>
        </w:rPr>
        <w:t>инають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навчання за освітньою програмою базової середньої освіти; </w:t>
      </w:r>
    </w:p>
    <w:p w:rsidR="00E03352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загальний обсяг навчального навантаження на адаптаційному циклі  навчання (в годинах), його розподіл між освітніми галузями за роками навчання.</w:t>
      </w:r>
    </w:p>
    <w:p w:rsidR="00A86C5A" w:rsidRPr="00EB1009" w:rsidRDefault="00A86C5A" w:rsidP="00EB1009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03352" w:rsidRPr="00EB1009">
        <w:rPr>
          <w:rFonts w:ascii="Times New Roman" w:hAnsi="Times New Roman" w:cs="Times New Roman"/>
          <w:sz w:val="28"/>
          <w:szCs w:val="28"/>
          <w:lang w:val="uk-UA"/>
        </w:rPr>
        <w:t>світня програма включає:</w:t>
      </w:r>
    </w:p>
    <w:p w:rsidR="00A86C5A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варіанти типових навчальних планів; </w:t>
      </w:r>
    </w:p>
    <w:p w:rsidR="00A86C5A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перелік модельних навчальних програм; </w:t>
      </w:r>
    </w:p>
    <w:p w:rsidR="00A86C5A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форми організації освітнього процесу; </w:t>
      </w:r>
    </w:p>
    <w:p w:rsidR="00E03352" w:rsidRPr="00EB1009" w:rsidRDefault="00E03352" w:rsidP="00EB1009">
      <w:pPr>
        <w:pStyle w:val="ac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опис інструментарію оцінювання.</w:t>
      </w:r>
    </w:p>
    <w:p w:rsidR="00A86C5A" w:rsidRPr="00EB1009" w:rsidRDefault="00E03352" w:rsidP="00A86C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розроблення </w:t>
      </w:r>
      <w:r w:rsidR="00A86C5A" w:rsidRPr="00EB10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світньої програми враховано гарантовані</w:t>
      </w:r>
      <w:r w:rsidR="00A6479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державою права щодо академічної, організаційної, фінансової і кадрової автономії</w:t>
      </w:r>
      <w:r w:rsidR="00A6479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A86C5A" w:rsidRPr="00EB10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освіти, а також права педагогічних працівників на академічну свободу.</w:t>
      </w:r>
    </w:p>
    <w:p w:rsidR="005B2AA0" w:rsidRPr="00EB1009" w:rsidRDefault="00A376E2" w:rsidP="0053284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 w:rsidR="00EB1009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370E">
        <w:rPr>
          <w:rFonts w:ascii="Times New Roman" w:hAnsi="Times New Roman" w:cs="Times New Roman"/>
          <w:sz w:val="28"/>
          <w:szCs w:val="28"/>
          <w:lang w:val="uk-UA"/>
        </w:rPr>
        <w:t>Мирненського</w:t>
      </w:r>
      <w:proofErr w:type="spellEnd"/>
      <w:r w:rsidR="00EB100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EB1009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1009" w:rsidRPr="00EB1009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EB1009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Луцького району Волинської області</w:t>
      </w:r>
      <w:r w:rsid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розроблена на основі Типової освітньої програми, відповідно до частини третьої статті 11 Закону України «Про повну загальну середню</w:t>
      </w:r>
      <w:r w:rsidR="00EB1009">
        <w:rPr>
          <w:rFonts w:ascii="Times New Roman" w:hAnsi="Times New Roman" w:cs="Times New Roman"/>
          <w:sz w:val="28"/>
          <w:szCs w:val="28"/>
          <w:lang w:val="uk-UA"/>
        </w:rPr>
        <w:t xml:space="preserve"> освіту», відповідає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Типової освітньої програми та визначеним нею вимогам до осіб, які можуть розпочати навчання за освітньою програмою закладу освіти;</w:t>
      </w:r>
      <w:r w:rsidR="00532847">
        <w:rPr>
          <w:rFonts w:ascii="Times New Roman" w:hAnsi="Times New Roman" w:cs="Times New Roman"/>
          <w:sz w:val="28"/>
          <w:szCs w:val="28"/>
          <w:lang w:val="uk-UA"/>
        </w:rPr>
        <w:t xml:space="preserve"> визначає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обсяг навчального навантаження на адаптаційному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циклі та циклі базового предметного навчання (в годинах), його розподіл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між освітніми галузями за роками навчання;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AA0" w:rsidRPr="00EB1009" w:rsidRDefault="00A376E2" w:rsidP="00532847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/>
        </w:rPr>
        <w:t>містити</w:t>
      </w:r>
      <w:r w:rsidR="00532847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план, що ґрунтується на одному з варіантів типових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навчальних планів Типов</w:t>
      </w:r>
      <w:r w:rsidR="00532847">
        <w:rPr>
          <w:rFonts w:ascii="Times New Roman" w:hAnsi="Times New Roman" w:cs="Times New Roman"/>
          <w:sz w:val="28"/>
          <w:szCs w:val="28"/>
          <w:lang w:val="uk-UA"/>
        </w:rPr>
        <w:t>ої освітньої програми (додаток 2);</w:t>
      </w:r>
    </w:p>
    <w:p w:rsidR="00A376E2" w:rsidRPr="00EB1009" w:rsidRDefault="00532847" w:rsidP="00ED370E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перелік модельних навчальних програм, які використовує заклад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6E2" w:rsidRPr="00EB1009">
        <w:rPr>
          <w:rFonts w:ascii="Times New Roman" w:hAnsi="Times New Roman" w:cs="Times New Roman"/>
          <w:sz w:val="28"/>
          <w:szCs w:val="28"/>
          <w:lang w:val="uk-UA"/>
        </w:rPr>
        <w:t>освіти в освітньому процесі, опис форм організації освітнього процесу та інструментарію оцінювання</w:t>
      </w:r>
      <w:r w:rsidR="005B2AA0"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86E" w:rsidRPr="00EB1009" w:rsidRDefault="00FE386E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</w:p>
    <w:p w:rsidR="009F6F6E" w:rsidRPr="00EB1009" w:rsidRDefault="009F6F6E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</w:p>
    <w:p w:rsidR="00E03352" w:rsidRPr="00EB100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2.Вимоги</w:t>
      </w:r>
      <w:r w:rsidR="00ED370E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до осіб, які можуть розпочати навчання за освітньою</w:t>
      </w:r>
      <w:r w:rsidR="0061038D"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програмою</w:t>
      </w:r>
    </w:p>
    <w:p w:rsidR="005B2AA0" w:rsidRPr="00EB1009" w:rsidRDefault="005B2AA0" w:rsidP="005B2AA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Навчання за освітньою програмою базової середньої освіти можуть 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lastRenderedPageBreak/>
        <w:t xml:space="preserve">розпочинати учні й учениці,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початкову освіту). </w:t>
      </w:r>
    </w:p>
    <w:p w:rsidR="005B2AA0" w:rsidRPr="00EB1009" w:rsidRDefault="005B2AA0" w:rsidP="005B2AA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Визнання результатів навчання здобувачів освіти, які в умовах воєнного стану вимушено виїхали за межі України та повернулися в Україну, здійснюється в порядку, визначеному педагогічною радою закладу освіти, Із урахуванням рекомендацій Міністерства освіти і науки України (наказ МОН від 02.08.2024 № 1093). </w:t>
      </w:r>
    </w:p>
    <w:p w:rsidR="0061038D" w:rsidRDefault="005B2AA0" w:rsidP="005B2AA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Визнання результатів навчання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річного оцінювання з будь-яких навчальних предметів за рівень початкової освіти учні повинні пройти відповідне оцінювання впродовж першого семестру навчального року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>.</w:t>
      </w:r>
      <w:r w:rsidR="0061038D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</w:p>
    <w:p w:rsidR="00BC3BBB" w:rsidRPr="00EB1009" w:rsidRDefault="00BC3BBB" w:rsidP="00BC3BB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12 учнів 5-го класу розпочнуть навчання за освітньою програмою базової середньої освіти, досягли результатів навчання, визначених у Державному стандарті початкової освіти, що підтверджено свідоцтвом досягнень учнів за 4 клас.</w:t>
      </w:r>
    </w:p>
    <w:p w:rsidR="0061038D" w:rsidRPr="00EB1009" w:rsidRDefault="00BC3BBB" w:rsidP="00A749D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15 у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>чні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>в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 xml:space="preserve"> 6-го класу</w:t>
      </w:r>
      <w:r w:rsidR="0061038D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продовжують навчання за освітньою програмою базової середньої освіти, досягли результатів навчання, визначених у Державному стандарті базової освіти, що підтверджено свідоцтвом досягнень учнів за 5 клас.</w:t>
      </w:r>
    </w:p>
    <w:p w:rsidR="00A749DE" w:rsidRPr="00EB1009" w:rsidRDefault="00BC3BBB" w:rsidP="0053284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12 у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>чні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>в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 xml:space="preserve"> 7-го</w:t>
      </w:r>
      <w:r w:rsid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 xml:space="preserve"> класу</w:t>
      </w:r>
      <w:r w:rsidR="005B2AA0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продовжують навчання за освітньою програмою базової середньої освіти, досягли результатів навчання, визначених у Державному стандарті базової освіти, що підтверджено свідоцтвом досягнень учнів за 6 клас.</w:t>
      </w:r>
    </w:p>
    <w:p w:rsidR="005F39C9" w:rsidRPr="00EB100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3. Загальний обсяг навчального навантаження </w:t>
      </w:r>
    </w:p>
    <w:p w:rsidR="002B54D3" w:rsidRPr="00EB100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на адаптаційному циклі</w:t>
      </w:r>
      <w:r w:rsidR="008B48F5"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базової середньої освіти, </w:t>
      </w:r>
    </w:p>
    <w:p w:rsidR="002B54D3" w:rsidRPr="00EB1009" w:rsidRDefault="002B54D3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та циклі базового предметного навчання базової середньої освіти, </w:t>
      </w:r>
    </w:p>
    <w:p w:rsidR="00E03352" w:rsidRPr="00EB100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його розподіл між освітніми галузями</w:t>
      </w:r>
      <w:r w:rsidR="00BC3BBB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за роками </w:t>
      </w:r>
      <w:r w:rsidR="005F39C9"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н</w:t>
      </w: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авчання</w:t>
      </w:r>
    </w:p>
    <w:p w:rsidR="00D058D5" w:rsidRPr="00EB1009" w:rsidRDefault="00D058D5" w:rsidP="00D058D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Загальний обсяг навчального навантаження для учнів й учениць 5-6 класів (адаптаційний цикл базової середньої освіти) та 7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>-го класу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(цикл базового предметного навчання базової середньої освіти ) сформовано за додатком 1 Типової освітньої програми.</w:t>
      </w:r>
    </w:p>
    <w:p w:rsidR="007D6F2D" w:rsidRPr="00EB1009" w:rsidRDefault="00D058D5" w:rsidP="00D058D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Розподіл навчального навантаження здійснено за освітніми галузями та роками навчання.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(додаток 23 Державного стандарту)</w:t>
      </w:r>
      <w:r w:rsidR="007D6F2D" w:rsidRPr="00EB1009">
        <w:rPr>
          <w:rFonts w:ascii="Times New Roman" w:hAnsi="Times New Roman" w:cs="Times New Roman"/>
          <w:sz w:val="28"/>
          <w:szCs w:val="28"/>
          <w:lang w:val="uk-UA" w:bidi="ar-SA"/>
        </w:rPr>
        <w:t>, зокрема:</w:t>
      </w:r>
    </w:p>
    <w:p w:rsidR="00D058D5" w:rsidRPr="00EB1009" w:rsidRDefault="00532847" w:rsidP="00D058D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для учнів та учениць 5-го класу</w:t>
      </w:r>
      <w:r w:rsidR="00D058D5"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:</w:t>
      </w:r>
    </w:p>
    <w:p w:rsidR="00E03352" w:rsidRPr="00EB1009" w:rsidRDefault="007D6F2D" w:rsidP="007D6F2D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 галузь – 1</w:t>
      </w:r>
      <w:r w:rsidR="00532847">
        <w:rPr>
          <w:rFonts w:ascii="Times New Roman" w:hAnsi="Times New Roman" w:cs="Times New Roman"/>
          <w:sz w:val="28"/>
          <w:szCs w:val="28"/>
          <w:lang w:val="uk-UA" w:eastAsia="uk-UA"/>
        </w:rPr>
        <w:t>1.5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годин;</w:t>
      </w:r>
    </w:p>
    <w:p w:rsidR="00EF6B63" w:rsidRPr="00EB1009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галузь – 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годин;</w:t>
      </w:r>
    </w:p>
    <w:p w:rsidR="00EF6B63" w:rsidRPr="00EB1009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природнича галузь – 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F6B63" w:rsidRPr="00EB1009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="00A6479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– 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F6B63" w:rsidRPr="00EB1009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громадянська та історична</w:t>
      </w:r>
      <w:r w:rsidR="00A6479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– 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1,5</w:t>
      </w:r>
      <w:r w:rsidR="0061038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годин</w:t>
      </w:r>
      <w:r w:rsidR="00D058D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F6B63" w:rsidRPr="00EB1009" w:rsidRDefault="00BC3BBB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2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F6B63" w:rsidRPr="00EB1009" w:rsidRDefault="00515310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ехнологічна галузь – 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993605" w:rsidRPr="00EB1009" w:rsidRDefault="00515310" w:rsidP="0099360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истецька галузь – 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993605" w:rsidRPr="00EB1009" w:rsidRDefault="00515310" w:rsidP="0099360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ізична культура галузь – 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EF6B63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CF24A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99360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058D5" w:rsidRPr="00EB1009" w:rsidRDefault="00D058D5" w:rsidP="00D058D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 xml:space="preserve">для учнів та учениць </w:t>
      </w:r>
      <w:r w:rsidR="00136965"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6</w:t>
      </w:r>
      <w:r w:rsidR="00532847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-го класу</w:t>
      </w: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: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</w:t>
      </w:r>
      <w:r w:rsidR="0053284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11.5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  <w:t>галузь – 5 годин;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природнича галузь – 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громадянська та історична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2,5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години;</w:t>
      </w:r>
    </w:p>
    <w:p w:rsidR="00D058D5" w:rsidRPr="00EB1009" w:rsidRDefault="00BC3BBB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2</w:t>
      </w:r>
      <w:r w:rsidR="00D058D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D058D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технологічна галузь – 2 години;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мистецька галузь – 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 галузь – 3 години.</w:t>
      </w:r>
    </w:p>
    <w:p w:rsidR="00D058D5" w:rsidRPr="00EB1009" w:rsidRDefault="00D058D5" w:rsidP="00D058D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 xml:space="preserve">для учнів та учениць </w:t>
      </w:r>
      <w:r w:rsidR="00136965"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7</w:t>
      </w:r>
      <w:r w:rsidR="00532847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-го</w:t>
      </w: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 xml:space="preserve"> клас</w:t>
      </w:r>
      <w:r w:rsidR="00532847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у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: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 галузь – 1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="00532847">
        <w:rPr>
          <w:rFonts w:ascii="Times New Roman" w:hAnsi="Times New Roman" w:cs="Times New Roman"/>
          <w:sz w:val="28"/>
          <w:szCs w:val="28"/>
          <w:lang w:val="uk-UA" w:eastAsia="uk-UA"/>
        </w:rPr>
        <w:t>.5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  <w:t>галузь – 5 годин;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природнича галузь – 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8 годин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532847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громадянська та історична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2,5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– 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технологічна галузь – 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мистецька галузь – </w:t>
      </w:r>
      <w:r w:rsidR="008D5619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години;</w:t>
      </w:r>
    </w:p>
    <w:p w:rsidR="00D058D5" w:rsidRPr="00EB1009" w:rsidRDefault="00D058D5" w:rsidP="00D058D5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 галузь – 3 години.</w:t>
      </w:r>
    </w:p>
    <w:p w:rsidR="00E03352" w:rsidRPr="00EB1009" w:rsidRDefault="00E03352" w:rsidP="0053284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03352" w:rsidRPr="00EB1009" w:rsidRDefault="00E03352" w:rsidP="00464B2C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4. Типові навчальні плани</w:t>
      </w:r>
    </w:p>
    <w:p w:rsidR="00464B2C" w:rsidRPr="00EB1009" w:rsidRDefault="00464B2C" w:rsidP="009F6F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Навчальний план 5 клас</w:t>
      </w:r>
      <w:r w:rsidR="00532847">
        <w:rPr>
          <w:rFonts w:ascii="Times New Roman" w:hAnsi="Times New Roman" w:cs="Times New Roman"/>
          <w:sz w:val="28"/>
          <w:szCs w:val="28"/>
          <w:lang w:val="uk-UA" w:bidi="ar-SA"/>
        </w:rPr>
        <w:t>у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укладено відповідно до 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>Типов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их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навчальн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их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план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ів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(додатки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bidi="ar-SA"/>
        </w:rPr>
        <w:t>1, 3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>)</w:t>
      </w:r>
      <w:r w:rsidR="00180C6F" w:rsidRPr="00EB1009">
        <w:rPr>
          <w:rFonts w:ascii="Times New Roman" w:hAnsi="Times New Roman" w:cs="Times New Roman"/>
          <w:sz w:val="28"/>
          <w:szCs w:val="28"/>
          <w:lang w:val="uk-UA" w:bidi="ar-SA"/>
        </w:rPr>
        <w:t>.</w:t>
      </w:r>
    </w:p>
    <w:p w:rsidR="00487B90" w:rsidRPr="00EB1009" w:rsidRDefault="00384B08" w:rsidP="009F6F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Рішенням педагогічної ради від 30.08.2024, протокол №1,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</w:t>
      </w:r>
      <w:r w:rsidR="0049068B">
        <w:rPr>
          <w:rFonts w:ascii="Times New Roman" w:hAnsi="Times New Roman" w:cs="Times New Roman"/>
          <w:sz w:val="28"/>
          <w:szCs w:val="28"/>
          <w:lang w:val="uk-UA" w:bidi="ar-SA"/>
        </w:rPr>
        <w:t>світніми компонентами (Додаток 1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)</w:t>
      </w:r>
      <w:r w:rsidR="00487B90" w:rsidRPr="00EB1009">
        <w:rPr>
          <w:rFonts w:ascii="Times New Roman" w:hAnsi="Times New Roman" w:cs="Times New Roman"/>
          <w:sz w:val="28"/>
          <w:szCs w:val="28"/>
          <w:lang w:val="uk-UA" w:bidi="ar-SA"/>
        </w:rPr>
        <w:t>, зокрема:</w:t>
      </w:r>
    </w:p>
    <w:p w:rsidR="00487B90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 галузь представлена навчальними предметами:</w:t>
      </w:r>
    </w:p>
    <w:p w:rsidR="00487B90" w:rsidRPr="00EB1009" w:rsidRDefault="00487B90" w:rsidP="00ED370E">
      <w:pPr>
        <w:pStyle w:val="aa"/>
        <w:numPr>
          <w:ilvl w:val="0"/>
          <w:numId w:val="2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мова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4 години</w:t>
      </w:r>
    </w:p>
    <w:p w:rsidR="00487B90" w:rsidRPr="00EB1009" w:rsidRDefault="00487B90" w:rsidP="00ED370E">
      <w:pPr>
        <w:pStyle w:val="aa"/>
        <w:numPr>
          <w:ilvl w:val="0"/>
          <w:numId w:val="2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література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1,5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+ 0,5год (перерозподіл)</w:t>
      </w:r>
    </w:p>
    <w:p w:rsidR="00487B90" w:rsidRPr="00EB1009" w:rsidRDefault="00487B90" w:rsidP="00ED370E">
      <w:pPr>
        <w:pStyle w:val="aa"/>
        <w:numPr>
          <w:ilvl w:val="0"/>
          <w:numId w:val="2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зарубіжна література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1 </w:t>
      </w:r>
      <w:proofErr w:type="spellStart"/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53284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 (перерозподіл)</w:t>
      </w:r>
    </w:p>
    <w:p w:rsidR="00487B90" w:rsidRPr="00EB1009" w:rsidRDefault="00487B90" w:rsidP="00ED370E">
      <w:pPr>
        <w:pStyle w:val="aa"/>
        <w:numPr>
          <w:ilvl w:val="0"/>
          <w:numId w:val="2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мова(англійська мова)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3,5 години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487B90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представлена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інтегрованим курсом «М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атематика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 </w:t>
      </w:r>
      <w:proofErr w:type="spellStart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+ 0.5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487B90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природнича 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представлена інтегрованим курсом «Пізнаємо природу» –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1,5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+ 0,5год (перерозподіл)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487B90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представлена навчальними предметами:</w:t>
      </w:r>
    </w:p>
    <w:p w:rsidR="008F5BBD" w:rsidRPr="00EB1009" w:rsidRDefault="008F5BBD" w:rsidP="00ED370E">
      <w:pPr>
        <w:pStyle w:val="aa"/>
        <w:numPr>
          <w:ilvl w:val="0"/>
          <w:numId w:val="2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інтегрованим курсом «Здоров’я, безпека та добробут»</w:t>
      </w:r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1 година </w:t>
      </w:r>
    </w:p>
    <w:p w:rsidR="008F5BBD" w:rsidRPr="00EB1009" w:rsidRDefault="008F5BBD" w:rsidP="00ED370E">
      <w:pPr>
        <w:pStyle w:val="aa"/>
        <w:numPr>
          <w:ilvl w:val="0"/>
          <w:numId w:val="2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курсом морального</w:t>
      </w:r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спрямування «Етика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– 0,5</w:t>
      </w:r>
      <w:r w:rsidR="0049068B">
        <w:rPr>
          <w:rFonts w:ascii="Times New Roman" w:hAnsi="Times New Roman" w:cs="Times New Roman"/>
          <w:sz w:val="28"/>
          <w:szCs w:val="28"/>
          <w:lang w:val="uk-UA" w:eastAsia="uk-UA"/>
        </w:rPr>
        <w:t>+ 0,5год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</w:t>
      </w:r>
    </w:p>
    <w:p w:rsidR="002262C8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громадянська та історична</w:t>
      </w:r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представлена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інтегрованим курсом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– вступ до історії України та громадянської освіти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 </w:t>
      </w:r>
      <w:proofErr w:type="spellStart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262C8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представлена навчальним предметом – інформатика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1 </w:t>
      </w:r>
      <w:proofErr w:type="spellStart"/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BC3B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 (перерозподіл);</w:t>
      </w:r>
    </w:p>
    <w:p w:rsidR="002262C8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технологічна 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представлена навчальним предметом – технології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 </w:t>
      </w:r>
      <w:proofErr w:type="spellStart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2262C8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AB65DC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мистецька 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представлена</w:t>
      </w:r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навчальними предметами «музичне мистецтво»</w:t>
      </w:r>
      <w:r w:rsidR="005C52B0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– 1 година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«образотворче мистецтво»</w:t>
      </w:r>
      <w:r w:rsidR="00A81B9C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A81B9C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– 1 година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487B90" w:rsidRPr="00EB1009" w:rsidRDefault="00487B90" w:rsidP="00ED370E">
      <w:pPr>
        <w:pStyle w:val="aa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</w:t>
      </w:r>
      <w:r w:rsidR="005C52B0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галузь </w:t>
      </w:r>
      <w:r w:rsidR="008F5BBD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представлена навчальним предметом – </w:t>
      </w:r>
      <w:r w:rsidR="00AB65DC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</w:t>
      </w:r>
      <w:r w:rsidR="00180C6F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3 години</w:t>
      </w:r>
      <w:r w:rsidR="00AB65DC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E63FB" w:rsidRPr="00EB1009" w:rsidRDefault="00ED3709" w:rsidP="00ED370E">
      <w:pPr>
        <w:pStyle w:val="aa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Загальний обсяг навчального навантаження на тиждень та навчальний рік </w:t>
      </w:r>
      <w:r w:rsidR="00CE63FB" w:rsidRPr="00EB1009">
        <w:rPr>
          <w:rFonts w:ascii="Times New Roman" w:hAnsi="Times New Roman" w:cs="Times New Roman"/>
          <w:sz w:val="28"/>
          <w:szCs w:val="28"/>
          <w:lang w:val="uk-UA" w:bidi="ar-SA"/>
        </w:rPr>
        <w:t>складає</w:t>
      </w:r>
      <w:r w:rsidR="005C154C" w:rsidRPr="00EB1009">
        <w:rPr>
          <w:rFonts w:ascii="Times New Roman" w:hAnsi="Times New Roman" w:cs="Times New Roman"/>
          <w:sz w:val="28"/>
          <w:szCs w:val="28"/>
          <w:lang w:val="uk-UA" w:bidi="ar-SA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4076"/>
        <w:gridCol w:w="1276"/>
        <w:gridCol w:w="1559"/>
      </w:tblGrid>
      <w:tr w:rsidR="003E1861" w:rsidRPr="00E34832" w:rsidTr="00ED370E">
        <w:trPr>
          <w:trHeight w:val="208"/>
        </w:trPr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Освітня галузь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Навчальні предмети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тиждень </w:t>
            </w:r>
          </w:p>
          <w:p w:rsidR="003E1861" w:rsidRPr="00EB1009" w:rsidRDefault="003E1861" w:rsidP="00311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3E1861" w:rsidRPr="00EB1009" w:rsidRDefault="003E1861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рік</w:t>
            </w:r>
          </w:p>
        </w:tc>
      </w:tr>
      <w:tr w:rsidR="003E1861" w:rsidRPr="00EB1009" w:rsidTr="00ED370E">
        <w:tc>
          <w:tcPr>
            <w:tcW w:w="3295" w:type="dxa"/>
            <w:vMerge w:val="restart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Мовно-літературна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мова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3E1861" w:rsidRPr="00EB1009" w:rsidRDefault="00F6129E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402.5</w:t>
            </w:r>
          </w:p>
        </w:tc>
      </w:tr>
      <w:tr w:rsidR="003E1861" w:rsidRPr="00EB1009" w:rsidTr="00ED370E">
        <w:trPr>
          <w:trHeight w:val="64"/>
        </w:trPr>
        <w:tc>
          <w:tcPr>
            <w:tcW w:w="3295" w:type="dxa"/>
            <w:vMerge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література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E1861" w:rsidRPr="00EB1009" w:rsidRDefault="003E1861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E1861" w:rsidRPr="00EB1009" w:rsidTr="00ED370E">
        <w:tc>
          <w:tcPr>
            <w:tcW w:w="3295" w:type="dxa"/>
            <w:vMerge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Зарубіжна література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E1861" w:rsidRPr="00EB1009" w:rsidRDefault="003E1861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E1861" w:rsidRPr="00EB1009" w:rsidTr="00ED370E">
        <w:tc>
          <w:tcPr>
            <w:tcW w:w="3295" w:type="dxa"/>
            <w:vMerge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76" w:type="dxa"/>
            <w:vAlign w:val="center"/>
          </w:tcPr>
          <w:p w:rsidR="003E1861" w:rsidRPr="00EB1009" w:rsidRDefault="003E1861" w:rsidP="00CE63F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Іноземна мова(англійська мова)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3,5</w:t>
            </w:r>
          </w:p>
        </w:tc>
        <w:tc>
          <w:tcPr>
            <w:tcW w:w="1559" w:type="dxa"/>
            <w:vMerge/>
            <w:vAlign w:val="center"/>
          </w:tcPr>
          <w:p w:rsidR="003E1861" w:rsidRPr="00EB1009" w:rsidRDefault="003E1861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Математична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3E1861" w:rsidRPr="00EB1009" w:rsidRDefault="00002B36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  <w:r w:rsidR="003E1861"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9" w:type="dxa"/>
            <w:vAlign w:val="center"/>
          </w:tcPr>
          <w:p w:rsidR="003E1861" w:rsidRPr="00EB1009" w:rsidRDefault="00002B36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157.5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Природнича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3E1861" w:rsidRPr="00EB1009" w:rsidRDefault="001A1C97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3E1861" w:rsidRPr="00EB1009" w:rsidTr="00ED370E">
        <w:tc>
          <w:tcPr>
            <w:tcW w:w="3295" w:type="dxa"/>
            <w:vMerge w:val="restart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Соціальна і </w:t>
            </w: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здоров’язбережувальна</w:t>
            </w:r>
            <w:proofErr w:type="spellEnd"/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E1861" w:rsidRPr="00EB1009" w:rsidRDefault="00A81B9C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3E1861" w:rsidRPr="00EB1009" w:rsidTr="00ED370E">
        <w:tc>
          <w:tcPr>
            <w:tcW w:w="3295" w:type="dxa"/>
            <w:vMerge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76" w:type="dxa"/>
            <w:vAlign w:val="center"/>
          </w:tcPr>
          <w:p w:rsidR="003E1861" w:rsidRPr="00EB1009" w:rsidRDefault="00A81B9C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Етика</w:t>
            </w:r>
          </w:p>
        </w:tc>
        <w:tc>
          <w:tcPr>
            <w:tcW w:w="1276" w:type="dxa"/>
            <w:vAlign w:val="center"/>
          </w:tcPr>
          <w:p w:rsidR="003E1861" w:rsidRPr="00EB1009" w:rsidRDefault="00A81B9C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E1861" w:rsidRPr="00EB1009" w:rsidRDefault="003E1861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Громадянська та історична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Вступ до історії України та громадянської освіти</w:t>
            </w:r>
          </w:p>
        </w:tc>
        <w:tc>
          <w:tcPr>
            <w:tcW w:w="1276" w:type="dxa"/>
            <w:vAlign w:val="center"/>
          </w:tcPr>
          <w:p w:rsidR="003E1861" w:rsidRPr="00EB1009" w:rsidRDefault="00002B36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3E1861" w:rsidRPr="00EB1009" w:rsidRDefault="00002B36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Інформатична</w:t>
            </w:r>
            <w:proofErr w:type="spellEnd"/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1276" w:type="dxa"/>
            <w:vAlign w:val="center"/>
          </w:tcPr>
          <w:p w:rsidR="003E1861" w:rsidRPr="00EB1009" w:rsidRDefault="00A81B9C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3E1861" w:rsidRPr="00EB1009" w:rsidRDefault="00A81B9C" w:rsidP="00A81B9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70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Технологічна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Технології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3E1861" w:rsidRPr="00EB1009" w:rsidRDefault="001A1C97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Мистецька</w:t>
            </w:r>
          </w:p>
        </w:tc>
        <w:tc>
          <w:tcPr>
            <w:tcW w:w="4076" w:type="dxa"/>
            <w:vAlign w:val="center"/>
          </w:tcPr>
          <w:p w:rsidR="003E1861" w:rsidRDefault="001A1C97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1A1C97" w:rsidRPr="00EB1009" w:rsidRDefault="001A1C97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76" w:type="dxa"/>
            <w:vAlign w:val="center"/>
          </w:tcPr>
          <w:p w:rsidR="003E1861" w:rsidRDefault="003E1861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1A1C97" w:rsidRPr="00EB1009" w:rsidRDefault="001A1C97" w:rsidP="0031198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Align w:val="center"/>
          </w:tcPr>
          <w:p w:rsidR="003E1861" w:rsidRDefault="001A1C97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  <w:p w:rsidR="001A1C97" w:rsidRPr="00EB1009" w:rsidRDefault="001A1C97" w:rsidP="00CE63F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1276" w:type="dxa"/>
            <w:vAlign w:val="center"/>
          </w:tcPr>
          <w:p w:rsidR="003E1861" w:rsidRPr="00EB1009" w:rsidRDefault="003E1861" w:rsidP="0031198D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B1009">
              <w:rPr>
                <w:rStyle w:val="FontStyle1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3E1861" w:rsidRPr="00EB1009" w:rsidRDefault="001A1C97" w:rsidP="00CE63FB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105</w:t>
            </w:r>
          </w:p>
        </w:tc>
      </w:tr>
      <w:tr w:rsidR="003E1861" w:rsidRPr="00EB1009" w:rsidTr="00ED370E">
        <w:tc>
          <w:tcPr>
            <w:tcW w:w="3295" w:type="dxa"/>
            <w:vAlign w:val="center"/>
          </w:tcPr>
          <w:p w:rsidR="003E1861" w:rsidRPr="00EB1009" w:rsidRDefault="003E1861" w:rsidP="00CE63F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  <w:t>Усього</w:t>
            </w:r>
          </w:p>
        </w:tc>
        <w:tc>
          <w:tcPr>
            <w:tcW w:w="4076" w:type="dxa"/>
            <w:vAlign w:val="center"/>
          </w:tcPr>
          <w:p w:rsidR="003E1861" w:rsidRPr="00EB1009" w:rsidRDefault="003E1861" w:rsidP="0031198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3E1861" w:rsidRPr="00EB1009" w:rsidRDefault="00A32DA5" w:rsidP="0031198D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559" w:type="dxa"/>
            <w:vAlign w:val="center"/>
          </w:tcPr>
          <w:p w:rsidR="003E1861" w:rsidRPr="00EB1009" w:rsidRDefault="00A32DA5" w:rsidP="00CE63FB">
            <w:pPr>
              <w:pStyle w:val="aa"/>
              <w:jc w:val="center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b/>
                <w:sz w:val="28"/>
                <w:szCs w:val="28"/>
                <w:lang w:val="uk-UA" w:eastAsia="uk-UA"/>
              </w:rPr>
              <w:t>1085</w:t>
            </w:r>
          </w:p>
        </w:tc>
      </w:tr>
    </w:tbl>
    <w:p w:rsidR="00E45ADA" w:rsidRPr="00EB1009" w:rsidRDefault="00E45ADA" w:rsidP="00464B2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</w:p>
    <w:p w:rsidR="00E03352" w:rsidRPr="00EB1009" w:rsidRDefault="009F6F6E" w:rsidP="00F436E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Сума годин на вивчення всіх освітніх галузей у навчальному плані закладу загальної середньої освіти не перевищує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загальнорічної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кількості навчальних годин, що фінансуються з бюджету, визначеної базовим навчальним планом, з дотриманням вимог гранично допустимого річного навчального навантаження учнів</w:t>
      </w:r>
      <w:r w:rsidR="00E03352" w:rsidRPr="00EB1009">
        <w:rPr>
          <w:rFonts w:ascii="Times New Roman" w:hAnsi="Times New Roman" w:cs="Times New Roman"/>
          <w:sz w:val="28"/>
          <w:szCs w:val="28"/>
          <w:lang w:val="uk-UA" w:bidi="ar-SA"/>
        </w:rPr>
        <w:t>.</w:t>
      </w:r>
    </w:p>
    <w:p w:rsidR="00D02F2A" w:rsidRPr="00EB1009" w:rsidRDefault="00D02F2A" w:rsidP="00D02F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Навчальний план </w:t>
      </w: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6</w:t>
      </w:r>
      <w:r w:rsidR="001A1C97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-го класу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укладено відповідно до Типових навчальних планів (додатки 1, 3).</w:t>
      </w:r>
    </w:p>
    <w:p w:rsidR="00D02F2A" w:rsidRPr="00EB1009" w:rsidRDefault="00D02F2A" w:rsidP="00F6129E">
      <w:pPr>
        <w:pStyle w:val="aa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Рішенням педагогічної ради від 30.08.2024, протокол №1, визначено перелік навчальних предметів та інтегрованих</w:t>
      </w:r>
      <w:r w:rsidR="00BE3973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курсів для реалізації кожної освітньої галузі</w:t>
      </w:r>
      <w:r w:rsidR="00384B08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та здійснено перерозподіл годин навчального навантаження для перерозподілу між освітніми компонентами (Додаток 2),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зокрема:</w:t>
      </w:r>
    </w:p>
    <w:p w:rsidR="00D02F2A" w:rsidRPr="00EB1009" w:rsidRDefault="00D02F2A" w:rsidP="00F6129E">
      <w:pPr>
        <w:pStyle w:val="aa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 галузь представлена навчальними предметами:</w:t>
      </w:r>
    </w:p>
    <w:p w:rsidR="00D02F2A" w:rsidRPr="00EB1009" w:rsidRDefault="00D02F2A" w:rsidP="00F6129E">
      <w:pPr>
        <w:pStyle w:val="aa"/>
        <w:numPr>
          <w:ilvl w:val="0"/>
          <w:numId w:val="2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українська мова – 4 години</w:t>
      </w:r>
    </w:p>
    <w:p w:rsidR="00D02F2A" w:rsidRPr="00EB1009" w:rsidRDefault="00D02F2A" w:rsidP="00F6129E">
      <w:pPr>
        <w:pStyle w:val="aa"/>
        <w:numPr>
          <w:ilvl w:val="0"/>
          <w:numId w:val="2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література – 1,5 годин + 0,5год (перерозподіл)</w:t>
      </w:r>
    </w:p>
    <w:p w:rsidR="00D02F2A" w:rsidRPr="00EB1009" w:rsidRDefault="00D02F2A" w:rsidP="00F6129E">
      <w:pPr>
        <w:pStyle w:val="aa"/>
        <w:numPr>
          <w:ilvl w:val="0"/>
          <w:numId w:val="2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зарубіжна література</w:t>
      </w:r>
      <w:r w:rsidR="00F612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1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 (перерозподіл)</w:t>
      </w:r>
    </w:p>
    <w:p w:rsidR="00D02F2A" w:rsidRPr="00EB1009" w:rsidRDefault="00D02F2A" w:rsidP="00F6129E">
      <w:pPr>
        <w:pStyle w:val="aa"/>
        <w:numPr>
          <w:ilvl w:val="0"/>
          <w:numId w:val="2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мова(англійська мова) – 3,5 години;</w:t>
      </w:r>
    </w:p>
    <w:p w:rsidR="00D02F2A" w:rsidRPr="00EB1009" w:rsidRDefault="00D02F2A" w:rsidP="00F6129E">
      <w:pPr>
        <w:pStyle w:val="aa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  <w:t>галузь представлена інтегрованим</w:t>
      </w:r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курсом «Математика» – 4 </w:t>
      </w:r>
      <w:proofErr w:type="spellStart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+ 0.5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5C3A15" w:rsidRPr="00EB1009" w:rsidRDefault="00D02F2A" w:rsidP="00F6129E">
      <w:pPr>
        <w:pStyle w:val="aa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природнича галузь представлена</w:t>
      </w:r>
      <w:r w:rsidR="005C3A1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D02F2A" w:rsidRPr="00EB1009" w:rsidRDefault="00D02F2A" w:rsidP="00F6129E">
      <w:pPr>
        <w:pStyle w:val="aa"/>
        <w:numPr>
          <w:ilvl w:val="0"/>
          <w:numId w:val="3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інтегрованим курсом «Пізнаємо природу» – 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</w:t>
      </w:r>
      <w:r w:rsidR="005C3A15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 ради протокол №1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 30.08.2024 року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5C3A15" w:rsidRPr="00EB1009" w:rsidRDefault="005C3A15" w:rsidP="00F6129E">
      <w:pPr>
        <w:pStyle w:val="aa"/>
        <w:numPr>
          <w:ilvl w:val="0"/>
          <w:numId w:val="3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навчальним предметом географія – 1 </w:t>
      </w:r>
      <w:proofErr w:type="spellStart"/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D02F2A" w:rsidRPr="00EB1009" w:rsidRDefault="00D02F2A" w:rsidP="00F6129E">
      <w:pPr>
        <w:pStyle w:val="aa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представлена навчальними предметами:</w:t>
      </w:r>
    </w:p>
    <w:p w:rsidR="00D02F2A" w:rsidRPr="00EB1009" w:rsidRDefault="00D02F2A" w:rsidP="00F6129E">
      <w:pPr>
        <w:pStyle w:val="aa"/>
        <w:numPr>
          <w:ilvl w:val="0"/>
          <w:numId w:val="25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інтегрованим курсом «Здоров’я, безпека та добробут» – 1 година </w:t>
      </w:r>
    </w:p>
    <w:p w:rsidR="00D02F2A" w:rsidRPr="00EB1009" w:rsidRDefault="00D02F2A" w:rsidP="00F6129E">
      <w:pPr>
        <w:pStyle w:val="aa"/>
        <w:numPr>
          <w:ilvl w:val="0"/>
          <w:numId w:val="25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курсом морального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спрямування « Етика» – 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години (перерозподіл</w:t>
      </w:r>
      <w:r w:rsidR="00F6129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6129E" w:rsidRPr="00F61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ru-RU"/>
        </w:rPr>
        <w:t>педради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  <w:proofErr w:type="spellStart"/>
      <w:r w:rsidR="00F612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6129E">
        <w:rPr>
          <w:rFonts w:ascii="Times New Roman" w:hAnsi="Times New Roman" w:cs="Times New Roman"/>
          <w:sz w:val="28"/>
          <w:szCs w:val="28"/>
          <w:lang w:val="ru-RU"/>
        </w:rPr>
        <w:t xml:space="preserve"> 30.08.2024 року</w:t>
      </w:r>
      <w:r w:rsidR="00F6129E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7917C6" w:rsidRPr="00EB1009" w:rsidRDefault="00D02F2A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громадянська та історична галузь представлена</w:t>
      </w:r>
      <w:r w:rsidR="007917C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навчальними предметами та інтегрованими курсами:</w:t>
      </w:r>
    </w:p>
    <w:p w:rsidR="00D02F2A" w:rsidRPr="00A81B9C" w:rsidRDefault="007917C6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ІК «І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сторі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. Всесвітня історія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1+ 1</w:t>
      </w:r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,5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02F2A" w:rsidRPr="00A81B9C">
        <w:rPr>
          <w:rFonts w:ascii="Times New Roman" w:hAnsi="Times New Roman" w:cs="Times New Roman"/>
          <w:sz w:val="28"/>
          <w:szCs w:val="28"/>
          <w:lang w:val="uk-UA" w:eastAsia="uk-UA"/>
        </w:rPr>
        <w:t>(перерозподіл);</w:t>
      </w:r>
    </w:p>
    <w:p w:rsidR="007917C6" w:rsidRPr="00EB1009" w:rsidRDefault="00A81B9C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громадянська освіта</w:t>
      </w:r>
      <w:r w:rsidR="007917C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0,5 </w:t>
      </w:r>
      <w:proofErr w:type="spellStart"/>
      <w:r w:rsidR="007917C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917C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D02F2A" w:rsidRPr="00EB1009" w:rsidRDefault="00D02F2A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представлена навчальним предм</w:t>
      </w:r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етом – інформатика – 1 </w:t>
      </w:r>
      <w:proofErr w:type="spellStart"/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A81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 (перерозподіл);</w:t>
      </w:r>
    </w:p>
    <w:p w:rsidR="00D02F2A" w:rsidRPr="00EB1009" w:rsidRDefault="00D02F2A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технологічна галузь представлена навчальним предметом – технології – 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CC2AAB" w:rsidRPr="00EB1009" w:rsidRDefault="00D02F2A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мистецька галузь представлена навчальним</w:t>
      </w:r>
      <w:r w:rsidR="00CC2AA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предмет</w:t>
      </w:r>
      <w:r w:rsidR="00CC2AA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CC2AA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и:</w:t>
      </w:r>
    </w:p>
    <w:p w:rsidR="00D02F2A" w:rsidRPr="00EB1009" w:rsidRDefault="00CC2AAB" w:rsidP="00ED370E">
      <w:pPr>
        <w:pStyle w:val="aa"/>
        <w:numPr>
          <w:ilvl w:val="0"/>
          <w:numId w:val="35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музичне м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истецтво</w:t>
      </w:r>
      <w:r w:rsidR="00D02F2A"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D02F2A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CC2AAB" w:rsidRPr="00EB1009" w:rsidRDefault="00CC2AAB" w:rsidP="00ED370E">
      <w:pPr>
        <w:pStyle w:val="aa"/>
        <w:numPr>
          <w:ilvl w:val="0"/>
          <w:numId w:val="35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образотворче мистецтво –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D02F2A" w:rsidRPr="00EB1009" w:rsidRDefault="00D02F2A" w:rsidP="00ED370E">
      <w:pPr>
        <w:pStyle w:val="aa"/>
        <w:numPr>
          <w:ilvl w:val="0"/>
          <w:numId w:val="22"/>
        </w:numPr>
        <w:ind w:left="709" w:hanging="851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 галузь представлена навчальним предметом – фізична культура – 3 години.</w:t>
      </w:r>
    </w:p>
    <w:p w:rsidR="005C52B0" w:rsidRPr="00EB1009" w:rsidRDefault="005C52B0" w:rsidP="005C52B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Загальний обсяг навчального навантаження на тиждень та навчальний рік складає: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02"/>
        <w:gridCol w:w="1134"/>
        <w:gridCol w:w="1275"/>
      </w:tblGrid>
      <w:tr w:rsidR="00F6129E" w:rsidRPr="00E34832" w:rsidTr="00ED370E">
        <w:trPr>
          <w:trHeight w:val="208"/>
        </w:trPr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Освітня галузь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Навчальні предмети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тиждень </w:t>
            </w:r>
          </w:p>
          <w:p w:rsidR="00F6129E" w:rsidRPr="00EB1009" w:rsidRDefault="00F6129E" w:rsidP="0087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рік</w:t>
            </w:r>
          </w:p>
        </w:tc>
      </w:tr>
      <w:tr w:rsidR="00F6129E" w:rsidRPr="00EB1009" w:rsidTr="00ED370E">
        <w:tc>
          <w:tcPr>
            <w:tcW w:w="2836" w:type="dxa"/>
            <w:vMerge w:val="restart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Мовно-літературна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мова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402.5</w:t>
            </w:r>
          </w:p>
        </w:tc>
      </w:tr>
      <w:tr w:rsidR="00F6129E" w:rsidRPr="00EB1009" w:rsidTr="00ED370E">
        <w:trPr>
          <w:trHeight w:val="64"/>
        </w:trPr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література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Зарубіжна література</w:t>
            </w:r>
          </w:p>
        </w:tc>
        <w:tc>
          <w:tcPr>
            <w:tcW w:w="1134" w:type="dxa"/>
            <w:vAlign w:val="center"/>
          </w:tcPr>
          <w:p w:rsidR="00F6129E" w:rsidRPr="00EB1009" w:rsidRDefault="00A32DA5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Іноземна мова(англійська мова)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3,5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Математична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F6129E" w:rsidRPr="00EB1009" w:rsidRDefault="00002B36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  <w:r w:rsidR="00F6129E"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5" w:type="dxa"/>
            <w:vAlign w:val="center"/>
          </w:tcPr>
          <w:p w:rsidR="00F6129E" w:rsidRPr="00EB1009" w:rsidRDefault="00002B36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157.5</w:t>
            </w:r>
          </w:p>
        </w:tc>
      </w:tr>
      <w:tr w:rsidR="00F6129E" w:rsidRPr="00EB1009" w:rsidTr="00ED370E">
        <w:tc>
          <w:tcPr>
            <w:tcW w:w="2836" w:type="dxa"/>
            <w:vMerge w:val="restart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Природнича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F6129E" w:rsidRPr="00EB1009" w:rsidRDefault="00A81B9C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F6129E" w:rsidRPr="00EB1009" w:rsidTr="00ED370E"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34" w:type="dxa"/>
            <w:vAlign w:val="center"/>
          </w:tcPr>
          <w:p w:rsidR="00F6129E" w:rsidRPr="00EB1009" w:rsidRDefault="00A81B9C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Merge w:val="restart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Соціальна і </w:t>
            </w: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здоров’язбережувальна</w:t>
            </w:r>
            <w:proofErr w:type="spellEnd"/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F6129E" w:rsidRPr="00EB1009" w:rsidRDefault="00ED68E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F6129E" w:rsidRPr="00EB1009" w:rsidTr="00ED370E"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A81B9C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Етика</w:t>
            </w:r>
          </w:p>
        </w:tc>
        <w:tc>
          <w:tcPr>
            <w:tcW w:w="1134" w:type="dxa"/>
            <w:vAlign w:val="center"/>
          </w:tcPr>
          <w:p w:rsidR="00F6129E" w:rsidRPr="00EB1009" w:rsidRDefault="00ED68E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Громадянська та історична</w:t>
            </w:r>
          </w:p>
        </w:tc>
        <w:tc>
          <w:tcPr>
            <w:tcW w:w="4502" w:type="dxa"/>
            <w:vAlign w:val="center"/>
          </w:tcPr>
          <w:p w:rsidR="00ED68EE" w:rsidRDefault="00F6129E" w:rsidP="00ED68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Історія України. Всесвітня історія</w:t>
            </w:r>
            <w:r w:rsidR="00ED68EE"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ED68EE" w:rsidRPr="00EB1009" w:rsidRDefault="00ED68EE" w:rsidP="00ED68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Громадянська освіта</w:t>
            </w:r>
          </w:p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F6129E" w:rsidRPr="00EB1009" w:rsidRDefault="00002B36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5" w:type="dxa"/>
            <w:vAlign w:val="center"/>
          </w:tcPr>
          <w:p w:rsidR="00F6129E" w:rsidRPr="00EB1009" w:rsidRDefault="00002B36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ED68E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Інформатична</w:t>
            </w:r>
            <w:proofErr w:type="spellEnd"/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1134" w:type="dxa"/>
            <w:vAlign w:val="center"/>
          </w:tcPr>
          <w:p w:rsidR="00F6129E" w:rsidRPr="00EB1009" w:rsidRDefault="00ED68E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5" w:type="dxa"/>
            <w:vAlign w:val="center"/>
          </w:tcPr>
          <w:p w:rsidR="00F6129E" w:rsidRPr="00EB1009" w:rsidRDefault="00ED68E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Технологічна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Технології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5" w:type="dxa"/>
            <w:vAlign w:val="center"/>
          </w:tcPr>
          <w:p w:rsidR="00F6129E" w:rsidRPr="00EB1009" w:rsidRDefault="00A32DA5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F6129E" w:rsidRPr="00EB1009" w:rsidTr="00ED370E">
        <w:tc>
          <w:tcPr>
            <w:tcW w:w="2836" w:type="dxa"/>
            <w:vMerge w:val="restart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Мистецька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Образотворче мистецтво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F6129E" w:rsidRPr="00EB1009" w:rsidRDefault="00A32DA5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F6129E" w:rsidRPr="00EB1009" w:rsidTr="00ED370E">
        <w:tc>
          <w:tcPr>
            <w:tcW w:w="2836" w:type="dxa"/>
            <w:vMerge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Музичне мистецтво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B1009">
              <w:rPr>
                <w:rStyle w:val="FontStyle1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5" w:type="dxa"/>
            <w:vAlign w:val="center"/>
          </w:tcPr>
          <w:p w:rsidR="00F6129E" w:rsidRPr="00EB1009" w:rsidRDefault="00A32DA5" w:rsidP="008738E3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105</w:t>
            </w:r>
          </w:p>
        </w:tc>
      </w:tr>
      <w:tr w:rsidR="00F6129E" w:rsidRPr="00EB1009" w:rsidTr="00ED370E">
        <w:tc>
          <w:tcPr>
            <w:tcW w:w="2836" w:type="dxa"/>
            <w:vAlign w:val="center"/>
          </w:tcPr>
          <w:p w:rsidR="00F6129E" w:rsidRPr="00EB1009" w:rsidRDefault="00F6129E" w:rsidP="008738E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  <w:t>Усього</w:t>
            </w:r>
          </w:p>
        </w:tc>
        <w:tc>
          <w:tcPr>
            <w:tcW w:w="4502" w:type="dxa"/>
            <w:vAlign w:val="center"/>
          </w:tcPr>
          <w:p w:rsidR="00F6129E" w:rsidRPr="00EB1009" w:rsidRDefault="00F6129E" w:rsidP="008738E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F6129E" w:rsidRPr="00EB1009" w:rsidRDefault="00F6129E" w:rsidP="008738E3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B1009">
              <w:rPr>
                <w:rStyle w:val="FontStyle11"/>
                <w:sz w:val="28"/>
                <w:szCs w:val="28"/>
                <w:lang w:val="uk-UA" w:eastAsia="uk-UA"/>
              </w:rPr>
              <w:t>3</w:t>
            </w:r>
            <w:r w:rsidR="00A32DA5">
              <w:rPr>
                <w:rStyle w:val="FontStyle1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5" w:type="dxa"/>
            <w:vAlign w:val="center"/>
          </w:tcPr>
          <w:p w:rsidR="00F6129E" w:rsidRPr="00EB1009" w:rsidRDefault="00A32DA5" w:rsidP="00225223">
            <w:pPr>
              <w:pStyle w:val="aa"/>
              <w:jc w:val="center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b/>
                <w:sz w:val="28"/>
                <w:szCs w:val="28"/>
                <w:lang w:val="uk-UA" w:eastAsia="uk-UA"/>
              </w:rPr>
              <w:t>1140</w:t>
            </w:r>
          </w:p>
        </w:tc>
      </w:tr>
    </w:tbl>
    <w:p w:rsidR="00225223" w:rsidRPr="00EB1009" w:rsidRDefault="00225223" w:rsidP="005C52B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</w:p>
    <w:p w:rsidR="00B048B0" w:rsidRPr="00EB1009" w:rsidRDefault="00B048B0" w:rsidP="00B048B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Сума годин на вивчення всіх освітніх галузей у навчальному плані закладу загальної середньої освіти не перевищує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загальнорічної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кількості навчальних годин,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</w:t>
      </w:r>
    </w:p>
    <w:p w:rsidR="0024325B" w:rsidRPr="00EB1009" w:rsidRDefault="0024325B" w:rsidP="0024325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Навчальний план </w:t>
      </w: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7</w:t>
      </w:r>
      <w:r w:rsidR="00A32DA5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-го</w:t>
      </w:r>
      <w:r w:rsidRPr="00EB1009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 xml:space="preserve"> клас</w:t>
      </w:r>
      <w:r w:rsidR="00A32DA5">
        <w:rPr>
          <w:rFonts w:ascii="Times New Roman" w:hAnsi="Times New Roman" w:cs="Times New Roman"/>
          <w:sz w:val="28"/>
          <w:szCs w:val="28"/>
          <w:u w:val="single"/>
          <w:lang w:val="uk-UA" w:bidi="ar-SA"/>
        </w:rPr>
        <w:t>у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укладено відповідно до Типових навчальних планів (додатки 1, 3).</w:t>
      </w:r>
    </w:p>
    <w:p w:rsidR="0024325B" w:rsidRPr="00EB1009" w:rsidRDefault="0024325B" w:rsidP="0024325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Рішенням педагогічної ради від 30.08.2024, протокол №1,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(Додаток 2), зокрема: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мовно-літературна галузь представлена навчальними предметами:</w:t>
      </w:r>
    </w:p>
    <w:p w:rsidR="0024325B" w:rsidRPr="00EB1009" w:rsidRDefault="0024325B" w:rsidP="00ED370E">
      <w:pPr>
        <w:pStyle w:val="aa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мова – 3 години</w:t>
      </w:r>
    </w:p>
    <w:p w:rsidR="0024325B" w:rsidRPr="00EB1009" w:rsidRDefault="0024325B" w:rsidP="00ED370E">
      <w:pPr>
        <w:pStyle w:val="aa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література – 1,5 годин + 0,5год (перерозподіл)</w:t>
      </w:r>
    </w:p>
    <w:p w:rsidR="0024325B" w:rsidRPr="00EB1009" w:rsidRDefault="0024325B" w:rsidP="00ED370E">
      <w:pPr>
        <w:pStyle w:val="aa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зарубіжна література</w:t>
      </w:r>
      <w:r w:rsidR="00A32D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1 </w:t>
      </w:r>
      <w:proofErr w:type="spellStart"/>
      <w:r w:rsidR="00A32DA5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A32D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+ 1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 (перерозподіл)</w:t>
      </w:r>
    </w:p>
    <w:p w:rsidR="0024325B" w:rsidRPr="00EB1009" w:rsidRDefault="0024325B" w:rsidP="00ED370E">
      <w:pPr>
        <w:pStyle w:val="aa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мова(англійська мова) – 3,5 години;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м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атематична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ab/>
        <w:t>галузь представлена навчальними предметами:</w:t>
      </w:r>
    </w:p>
    <w:p w:rsidR="0024325B" w:rsidRPr="00EB1009" w:rsidRDefault="0024325B" w:rsidP="00ED370E">
      <w:pPr>
        <w:pStyle w:val="aa"/>
        <w:numPr>
          <w:ilvl w:val="1"/>
          <w:numId w:val="3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алгебра – 2,5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 </w:t>
      </w:r>
    </w:p>
    <w:p w:rsidR="0024325B" w:rsidRPr="00EB1009" w:rsidRDefault="0024325B" w:rsidP="00ED370E">
      <w:pPr>
        <w:pStyle w:val="aa"/>
        <w:numPr>
          <w:ilvl w:val="1"/>
          <w:numId w:val="3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геометрія – 1,5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природнича галузь представлена</w:t>
      </w:r>
      <w:r w:rsidR="00FB623E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навчальними предметами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24325B" w:rsidRPr="00EB1009" w:rsidRDefault="00FB623E" w:rsidP="00ED370E">
      <w:pPr>
        <w:pStyle w:val="aa"/>
        <w:numPr>
          <w:ilvl w:val="0"/>
          <w:numId w:val="3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біологія</w:t>
      </w:r>
      <w:r w:rsidR="0024325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ED68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D68EE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ED68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4325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24325B" w:rsidRPr="00EB1009" w:rsidRDefault="0024325B" w:rsidP="00ED370E">
      <w:pPr>
        <w:pStyle w:val="aa"/>
        <w:numPr>
          <w:ilvl w:val="0"/>
          <w:numId w:val="3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географія – </w:t>
      </w:r>
      <w:r w:rsidR="00FB623E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B623E" w:rsidRPr="00EB1009" w:rsidRDefault="00FB623E" w:rsidP="00ED370E">
      <w:pPr>
        <w:pStyle w:val="aa"/>
        <w:numPr>
          <w:ilvl w:val="0"/>
          <w:numId w:val="3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фізика – 2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B623E" w:rsidRPr="00EB1009" w:rsidRDefault="00FB623E" w:rsidP="00ED370E">
      <w:pPr>
        <w:pStyle w:val="aa"/>
        <w:numPr>
          <w:ilvl w:val="0"/>
          <w:numId w:val="3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хімія – </w:t>
      </w:r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1.5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год.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і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здоров’язбережувальна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представлена інтегрованим курсом «Здоров’я, безпека та добробут» – 1 година </w:t>
      </w:r>
      <w:r w:rsidR="00FB623E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громадянська та історична галузь представлена навчальними предметами та інтегрованими курсами:</w:t>
      </w:r>
    </w:p>
    <w:p w:rsidR="00A339A6" w:rsidRDefault="00ED68EE" w:rsidP="00A339A6">
      <w:pPr>
        <w:pStyle w:val="aa"/>
        <w:numPr>
          <w:ilvl w:val="0"/>
          <w:numId w:val="3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«і</w:t>
      </w:r>
      <w:r w:rsidR="0024325B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сторія України.» – </w:t>
      </w:r>
      <w:r w:rsidR="00002B36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A339A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339A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A339A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="00A339A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="00A339A6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4325B" w:rsidRPr="00A339A6" w:rsidRDefault="0024325B" w:rsidP="00A339A6">
      <w:pPr>
        <w:pStyle w:val="aa"/>
        <w:numPr>
          <w:ilvl w:val="0"/>
          <w:numId w:val="3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A339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всесвітня історія – 0,5 </w:t>
      </w:r>
      <w:proofErr w:type="spellStart"/>
      <w:r w:rsidRPr="00A339A6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A339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A339A6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A339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ED68EE" w:rsidRPr="00EB1009" w:rsidRDefault="00ED68EE" w:rsidP="00ED370E">
      <w:pPr>
        <w:pStyle w:val="aa"/>
        <w:numPr>
          <w:ilvl w:val="0"/>
          <w:numId w:val="3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ромадянська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освіта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781C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0,5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інформатична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галузь представлена навчальним предметом – інформатика – 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</w:t>
      </w:r>
      <w:r w:rsidR="00FB623E"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технологічна галузь представлена навчальним предметом – технології – 1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мистецька галузь представлена навчальними предметами:</w:t>
      </w:r>
    </w:p>
    <w:p w:rsidR="0024325B" w:rsidRPr="00EB1009" w:rsidRDefault="0024325B" w:rsidP="00ED370E">
      <w:pPr>
        <w:pStyle w:val="aa"/>
        <w:numPr>
          <w:ilvl w:val="0"/>
          <w:numId w:val="35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музичне мистецтво</w:t>
      </w: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4325B" w:rsidRPr="00EB1009" w:rsidRDefault="0024325B" w:rsidP="00ED370E">
      <w:pPr>
        <w:pStyle w:val="aa"/>
        <w:numPr>
          <w:ilvl w:val="0"/>
          <w:numId w:val="35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образотворче мистецтво –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+ 0,5 </w:t>
      </w:r>
      <w:proofErr w:type="spellStart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(перерозподіл);</w:t>
      </w:r>
    </w:p>
    <w:p w:rsidR="0024325B" w:rsidRPr="00EB1009" w:rsidRDefault="0024325B" w:rsidP="00ED370E">
      <w:pPr>
        <w:pStyle w:val="aa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eastAsia="uk-UA"/>
        </w:rPr>
        <w:t>фізична культура галузь представлена навчальним предметом – фізична культура – 3 години.</w:t>
      </w:r>
    </w:p>
    <w:p w:rsidR="0024325B" w:rsidRPr="00EB1009" w:rsidRDefault="0024325B" w:rsidP="0024325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sz w:val="28"/>
          <w:szCs w:val="28"/>
          <w:lang w:val="uk-UA" w:bidi="ar-SA"/>
        </w:rPr>
        <w:t>Загальний обсяг навчального навантаження на тиждень та навчальний рік складає: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850"/>
        <w:gridCol w:w="1559"/>
      </w:tblGrid>
      <w:tr w:rsidR="0080133D" w:rsidRPr="00E34832" w:rsidTr="00ED370E">
        <w:trPr>
          <w:trHeight w:val="208"/>
        </w:trPr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Освітня галузь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Навчальні предмети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тиждень </w:t>
            </w:r>
          </w:p>
          <w:p w:rsidR="0080133D" w:rsidRPr="00EB1009" w:rsidRDefault="0080133D" w:rsidP="00FB6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годин на рік</w:t>
            </w:r>
          </w:p>
        </w:tc>
      </w:tr>
      <w:tr w:rsidR="0080133D" w:rsidRPr="00EB1009" w:rsidTr="00ED370E">
        <w:tc>
          <w:tcPr>
            <w:tcW w:w="3227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Мовно-літературна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мова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80133D" w:rsidRPr="00EB1009" w:rsidRDefault="0080133D" w:rsidP="00834BF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367.5</w:t>
            </w:r>
          </w:p>
        </w:tc>
      </w:tr>
      <w:tr w:rsidR="0080133D" w:rsidRPr="00EB1009" w:rsidTr="00ED370E">
        <w:trPr>
          <w:trHeight w:val="64"/>
        </w:trPr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література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Зарубіжна література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Іноземна мова(англійська мова)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3,5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Математична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Природнича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Біологія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0133D" w:rsidRPr="00EB1009" w:rsidRDefault="00002B36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262.5</w:t>
            </w: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vAlign w:val="center"/>
          </w:tcPr>
          <w:p w:rsidR="0080133D" w:rsidRPr="00EB1009" w:rsidRDefault="00002B36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rPr>
          <w:trHeight w:val="562"/>
        </w:trPr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Соціальна і </w:t>
            </w: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здоров’язбережувальна</w:t>
            </w:r>
            <w:proofErr w:type="spellEnd"/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850" w:type="dxa"/>
            <w:vAlign w:val="center"/>
          </w:tcPr>
          <w:p w:rsidR="0080133D" w:rsidRPr="00EB1009" w:rsidRDefault="00781C00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Align w:val="center"/>
          </w:tcPr>
          <w:p w:rsidR="0080133D" w:rsidRPr="00EB1009" w:rsidRDefault="00781C00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</w:tr>
      <w:tr w:rsidR="0080133D" w:rsidRPr="00EB1009" w:rsidTr="00ED370E"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Громадянська та історична</w:t>
            </w:r>
          </w:p>
        </w:tc>
        <w:tc>
          <w:tcPr>
            <w:tcW w:w="4111" w:type="dxa"/>
            <w:vAlign w:val="center"/>
          </w:tcPr>
          <w:p w:rsidR="00781C00" w:rsidRDefault="0080133D" w:rsidP="00781C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Історія України. </w:t>
            </w:r>
          </w:p>
          <w:p w:rsidR="0080133D" w:rsidRDefault="0080133D" w:rsidP="00781C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Всесвітня історія</w:t>
            </w:r>
          </w:p>
          <w:p w:rsidR="00781C00" w:rsidRPr="00EB1009" w:rsidRDefault="00781C00" w:rsidP="00781C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Громадянська освіта</w:t>
            </w:r>
          </w:p>
        </w:tc>
        <w:tc>
          <w:tcPr>
            <w:tcW w:w="850" w:type="dxa"/>
            <w:vAlign w:val="center"/>
          </w:tcPr>
          <w:p w:rsidR="0080133D" w:rsidRPr="00EB1009" w:rsidRDefault="00002B36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80133D" w:rsidRPr="00EB1009" w:rsidRDefault="00002B36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781C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80133D" w:rsidRPr="00EB1009" w:rsidTr="00ED370E"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Інформатична</w:t>
            </w:r>
            <w:proofErr w:type="spellEnd"/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80133D" w:rsidRPr="00EB1009" w:rsidTr="00ED370E"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Технологічна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Технології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</w:tr>
      <w:tr w:rsidR="0080133D" w:rsidRPr="00EB1009" w:rsidTr="00ED370E">
        <w:tc>
          <w:tcPr>
            <w:tcW w:w="3227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Мистецька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Образотворче мистецтво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</w:t>
            </w:r>
          </w:p>
        </w:tc>
      </w:tr>
      <w:tr w:rsidR="0080133D" w:rsidRPr="00EB1009" w:rsidTr="00ED370E">
        <w:tc>
          <w:tcPr>
            <w:tcW w:w="3227" w:type="dxa"/>
            <w:vMerge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Музичне мистецтво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0133D" w:rsidRPr="00EB1009" w:rsidTr="00ED370E"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B1009">
              <w:rPr>
                <w:rStyle w:val="FontStyle1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105</w:t>
            </w:r>
          </w:p>
        </w:tc>
      </w:tr>
      <w:tr w:rsidR="0080133D" w:rsidRPr="00EB1009" w:rsidTr="00ED370E">
        <w:tc>
          <w:tcPr>
            <w:tcW w:w="3227" w:type="dxa"/>
            <w:vAlign w:val="center"/>
          </w:tcPr>
          <w:p w:rsidR="0080133D" w:rsidRPr="00EB1009" w:rsidRDefault="0080133D" w:rsidP="00FB623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 w:rsidRPr="00EB1009"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  <w:t>Усього</w:t>
            </w:r>
          </w:p>
        </w:tc>
        <w:tc>
          <w:tcPr>
            <w:tcW w:w="4111" w:type="dxa"/>
            <w:vAlign w:val="center"/>
          </w:tcPr>
          <w:p w:rsidR="0080133D" w:rsidRPr="00EB1009" w:rsidRDefault="0080133D" w:rsidP="00FB623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B1009">
              <w:rPr>
                <w:rStyle w:val="FontStyle11"/>
                <w:sz w:val="28"/>
                <w:szCs w:val="28"/>
                <w:lang w:val="uk-UA" w:eastAsia="uk-UA"/>
              </w:rPr>
              <w:t>3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9" w:type="dxa"/>
            <w:vAlign w:val="center"/>
          </w:tcPr>
          <w:p w:rsidR="0080133D" w:rsidRPr="00EB1009" w:rsidRDefault="0080133D" w:rsidP="00FB623E">
            <w:pPr>
              <w:pStyle w:val="aa"/>
              <w:jc w:val="center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b/>
                <w:sz w:val="28"/>
                <w:szCs w:val="28"/>
                <w:lang w:val="uk-UA" w:eastAsia="uk-UA"/>
              </w:rPr>
              <w:t>1225</w:t>
            </w:r>
          </w:p>
        </w:tc>
      </w:tr>
    </w:tbl>
    <w:p w:rsidR="0024325B" w:rsidRPr="00EB1009" w:rsidRDefault="0024325B" w:rsidP="0024325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</w:p>
    <w:p w:rsidR="005C52B0" w:rsidRPr="00EB1009" w:rsidRDefault="005C52B0" w:rsidP="005C52B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</w:p>
    <w:p w:rsidR="00E03352" w:rsidRPr="00EB1009" w:rsidRDefault="00E03352" w:rsidP="00F436EC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EB1009">
        <w:rPr>
          <w:rFonts w:ascii="Times New Roman" w:hAnsi="Times New Roman" w:cs="Times New Roman"/>
          <w:b/>
          <w:sz w:val="28"/>
          <w:szCs w:val="28"/>
          <w:lang w:val="uk-UA" w:bidi="ar-SA"/>
        </w:rPr>
        <w:t>5. Модельні навчальні програми</w:t>
      </w:r>
    </w:p>
    <w:p w:rsidR="006F449D" w:rsidRDefault="00E03352" w:rsidP="006F449D">
      <w:pPr>
        <w:pStyle w:val="af"/>
        <w:spacing w:after="0"/>
        <w:ind w:right="10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 w:bidi="hi-IN"/>
        </w:rPr>
      </w:pP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Модельна навчальна програма </w:t>
      </w:r>
      <w:r w:rsidR="005C154C" w:rsidRPr="00EB10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 xml:space="preserve"> документ, що визначає орієнтовну</w:t>
      </w:r>
      <w:r w:rsidR="0078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послідовність досягнення очікуваних результатів навчання учнів, зміст</w:t>
      </w:r>
      <w:r w:rsidR="0078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навчального предмета, інтегрованого курсу та види навчальної діяльності учнів,рекомендований для використання в освітньому процесі в порядку, визначеному</w:t>
      </w:r>
      <w:r w:rsidR="0078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009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  <w:r w:rsidR="006F449D" w:rsidRPr="006F44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 w:bidi="hi-IN"/>
        </w:rPr>
        <w:t xml:space="preserve"> </w:t>
      </w:r>
    </w:p>
    <w:p w:rsidR="006F449D" w:rsidRPr="006F449D" w:rsidRDefault="006F449D" w:rsidP="006F449D">
      <w:pPr>
        <w:pStyle w:val="af"/>
        <w:spacing w:after="0"/>
        <w:ind w:right="10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 w:bidi="hi-IN"/>
        </w:rPr>
      </w:pPr>
      <w:r w:rsidRPr="006F44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 w:bidi="hi-IN"/>
        </w:rPr>
        <w:t>Модельні навчальні програми обрані педагогічними працівниками з переліку, рекомендованого Міністерством освіти і науки України і мають відповідний гриф.</w:t>
      </w:r>
      <w:r w:rsidRPr="006F449D">
        <w:rPr>
          <w:lang w:val="ru-RU"/>
        </w:rPr>
        <w:t xml:space="preserve"> </w:t>
      </w:r>
      <w:r w:rsidRPr="006F44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 w:bidi="hi-IN"/>
        </w:rPr>
        <w:t>Закладом освіти обрано модельні програми, які подано у додатку 5 Типової освітньої програми,  перелік модельних навчальних програм є базовим.</w:t>
      </w:r>
    </w:p>
    <w:p w:rsidR="006F449D" w:rsidRPr="006F449D" w:rsidRDefault="006F449D" w:rsidP="006F449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449D">
        <w:rPr>
          <w:rFonts w:ascii="Times New Roman" w:hAnsi="Times New Roman"/>
          <w:sz w:val="28"/>
          <w:szCs w:val="28"/>
          <w:lang w:val="uk-UA"/>
        </w:rPr>
        <w:t xml:space="preserve">Освітню програму укладено за освітніми галузями. Логічна послідовність </w:t>
      </w:r>
      <w:r w:rsidRPr="006F449D">
        <w:rPr>
          <w:rFonts w:ascii="Times New Roman" w:hAnsi="Times New Roman"/>
          <w:sz w:val="28"/>
          <w:szCs w:val="28"/>
          <w:lang w:val="uk-UA"/>
        </w:rPr>
        <w:lastRenderedPageBreak/>
        <w:t>вивчення предметів розкривається у відповідних модельних навчальних програмах (додаток 2).</w:t>
      </w:r>
    </w:p>
    <w:p w:rsidR="00834BF9" w:rsidRPr="001026C7" w:rsidRDefault="00834BF9" w:rsidP="006F449D">
      <w:pPr>
        <w:pStyle w:val="aa"/>
        <w:rPr>
          <w:rFonts w:ascii="Times New Roman" w:hAnsi="Times New Roman" w:cs="Times New Roman"/>
          <w:b/>
          <w:sz w:val="28"/>
          <w:szCs w:val="28"/>
          <w:lang w:val="uk-UA" w:bidi="ar-SA"/>
        </w:rPr>
      </w:pPr>
    </w:p>
    <w:p w:rsidR="00E03352" w:rsidRPr="001026C7" w:rsidRDefault="00E03352" w:rsidP="009D0BAD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b/>
          <w:sz w:val="28"/>
          <w:szCs w:val="28"/>
          <w:lang w:val="uk-UA" w:bidi="ar-SA"/>
        </w:rPr>
        <w:t xml:space="preserve">6. </w:t>
      </w:r>
      <w:r w:rsidR="00E47D12" w:rsidRPr="001026C7">
        <w:rPr>
          <w:rFonts w:ascii="Times New Roman" w:hAnsi="Times New Roman" w:cs="Times New Roman"/>
          <w:b/>
          <w:sz w:val="28"/>
          <w:szCs w:val="28"/>
          <w:lang w:val="uk-UA" w:bidi="ar-SA"/>
        </w:rPr>
        <w:t>Ф</w:t>
      </w:r>
      <w:r w:rsidRPr="001026C7">
        <w:rPr>
          <w:rFonts w:ascii="Times New Roman" w:hAnsi="Times New Roman" w:cs="Times New Roman"/>
          <w:b/>
          <w:sz w:val="28"/>
          <w:szCs w:val="28"/>
          <w:lang w:val="uk-UA" w:bidi="ar-SA"/>
        </w:rPr>
        <w:t>орми організації освітнього процесу</w:t>
      </w:r>
    </w:p>
    <w:p w:rsidR="005922A6" w:rsidRPr="001026C7" w:rsidRDefault="00E03352" w:rsidP="006C1A4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Освітній процес</w:t>
      </w:r>
      <w:r w:rsidR="00E47D12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у ліцеї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організовується в безпечному освітньому середовищі та</w:t>
      </w:r>
      <w:r w:rsidR="00562F88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здійснюється з урахуванням вікових особливостей, фізичного, психічного та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інтелектуального розвитку дітей, їхніх особливих освітніх потреб.</w:t>
      </w:r>
    </w:p>
    <w:p w:rsidR="00D51598" w:rsidRPr="001026C7" w:rsidRDefault="00D51598" w:rsidP="006C1A4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Рішенням педагогічної ради від 30.08.2024, протокол №1, у закладі учням 5-7 класів організовано</w:t>
      </w:r>
      <w:r w:rsidR="00C211B1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очне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навчання.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формами організації освітнього процесу є </w:t>
      </w:r>
      <w:r w:rsidR="00BB07AF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навчальні заняття.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 формами організації освітнього процесу будуть екскурсії, віртуальні подорожі, уроки-семінари, конференції, спектаклі, брифінги, </w:t>
      </w:r>
      <w:proofErr w:type="spellStart"/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квести</w:t>
      </w:r>
      <w:proofErr w:type="spellEnd"/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, інтерактивні уроки (</w:t>
      </w:r>
      <w:proofErr w:type="spellStart"/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уроки-«суди</w:t>
      </w:r>
      <w:proofErr w:type="spellEnd"/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»,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урок-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дискусійна група, уроки з навчанням одних учнів іншими), інтегровані уроки,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проблемний урок, відео-уроки тощо. 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 метою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засвоєння нового матеріалу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розвитку </w:t>
      </w:r>
      <w:proofErr w:type="spellStart"/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крім уроку проводитимуться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застосовуватимуть  на практичних заняттях і заняттях практикуму. 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Експериментальні завдання, передбачені змістом окремих предметів, виконуватимуться на заняттях із практикуму (виконання експериментально-практичних робіт). Оглядові екскурсії ознайомлюватимуть учнів з об'єктами та спостереженнями процесів з метою відновлення та систематизації раніше отриманих знань.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Функцію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виконуватиме навчально-практичне заняття. Учні одержуватимуть конкретні завдання, з виконання яких звітуватимуть  перед вчителем. Практичні заняття та заняття практикуму будуватимуться  з метою реалізації контрольних функцій освітнього процесу. На цих заняттях учні самостійно виготовлятимуть вироби, проводити виміри та звітуватимуться  за виконану роботу.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Проводитимуться заняття в малих групах, (у тому числі робота учнів у парах змінного складу) за умови, що окремі учні виконуватимуть  роботу консультантів, тобто тих, хто навчає малу групу. 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Екскурсії</w:t>
      </w:r>
      <w:r w:rsidR="00FE386E" w:rsidRPr="001026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показуватимуть учням практичне застосування знань, отриманих при вивченні змісту окремих предметів. 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1026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Учні самостійно зніматимуть та монтуватимуть відеофільми (під час відео-уроку) за умови самостійного розроблення сюжету фільму,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підбору матеріалу, виконуватимуть самостійно розподілені ролі та аналізувати виконану роботу.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Вибір форм і методів навчання вчитель визначатиме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E0952" w:rsidRPr="001026C7" w:rsidRDefault="003E0952" w:rsidP="006C1A4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військовим станом, збереженням життя здобувачів освіти і педагогів, світовим викликом щодо епідеміологічної ситуації, що має місце і в </w:t>
      </w:r>
      <w:r w:rsidRPr="001026C7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Україні, та необхідністю введення карантинних заходів задля запобігання поширенню вірусних хвороб, під час планування організаційних заходів, що забезпечують освітній процес, у тому числі і під час календарно-тематичного планування з предметів враховується можливість організації</w:t>
      </w:r>
      <w:r w:rsidR="00FE386E"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навчання.</w:t>
      </w:r>
    </w:p>
    <w:p w:rsidR="003E0952" w:rsidRPr="001026C7" w:rsidRDefault="003E0952" w:rsidP="006C1A42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організаці</w:t>
      </w:r>
      <w:r w:rsidR="006450CA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="00293B6D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дистанці</w:t>
      </w:r>
      <w:r w:rsidR="006450CA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й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ного навчання в це</w:t>
      </w:r>
      <w:r w:rsidR="00293B6D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й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період заклад користуватиметься Положенням про дистанційну форму здобуття повної загальної середньої освіти, затвердженого наказом Міністерства освіти і науки України від 08 вересня 2020 року </w:t>
      </w:r>
      <w:hyperlink r:id="rId8" w:history="1">
        <w:r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№ 1115</w:t>
        </w:r>
      </w:hyperlink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зареєстрованим у Міністерстві юстиції України 28 вересня 2020 р. за № 941/35224), методичними рекомендаціями, поданими у листах МОН від 23.03.2020 № </w:t>
      </w:r>
      <w:hyperlink r:id="rId9" w:history="1">
        <w:r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1/9-173</w:t>
        </w:r>
      </w:hyperlink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від 16.04.2020 № </w:t>
      </w:r>
      <w:hyperlink r:id="rId10" w:history="1">
        <w:r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1/9-213</w:t>
        </w:r>
      </w:hyperlink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; методичними рекомендаціями «</w:t>
      </w:r>
      <w:hyperlink r:id="rId11" w:history="1">
        <w:r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Організація дистанці</w:t>
        </w:r>
        <w:r w:rsidR="003173EE"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й</w:t>
        </w:r>
        <w:r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ного навчання в школі</w:t>
        </w:r>
      </w:hyperlink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» та іншими чинними документами.</w:t>
      </w:r>
    </w:p>
    <w:p w:rsidR="00D33C26" w:rsidRPr="001026C7" w:rsidRDefault="00D33C26" w:rsidP="00D33C2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Поділ класів на групи при вивченні окремих предметів</w:t>
      </w:r>
      <w:r w:rsidR="00781C00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781C00" w:rsidRPr="00781C00">
        <w:rPr>
          <w:rFonts w:ascii="Times New Roman" w:hAnsi="Times New Roman" w:cs="Times New Roman"/>
          <w:b/>
          <w:sz w:val="28"/>
          <w:szCs w:val="28"/>
          <w:lang w:val="uk-UA" w:bidi="ar-SA"/>
        </w:rPr>
        <w:t>не</w:t>
      </w:r>
      <w:r w:rsidR="00781C00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здійснюється відповідно до наказу Міністерства освіти і науки України від 20.02.2002 № 128 «Про затвердження Нормативів наповнюваності груп дошкільних навчальних закладів (ясел-садків) </w:t>
      </w:r>
      <w:proofErr w:type="spellStart"/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компенсуючого</w:t>
      </w:r>
      <w:proofErr w:type="spellEnd"/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змінами, </w:t>
      </w:r>
      <w:r w:rsidRPr="001026C7">
        <w:rPr>
          <w:rFonts w:ascii="Times New Roman" w:hAnsi="Times New Roman" w:cs="Times New Roman"/>
          <w:iCs/>
          <w:sz w:val="28"/>
          <w:szCs w:val="28"/>
          <w:lang w:val="uk-UA"/>
        </w:rPr>
        <w:t>внесеними згідно з наказом Міністерства                                                      освіти № 572 від 09.10.2002, наказом Міністерства ос</w:t>
      </w:r>
      <w:r w:rsidR="00781C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віти і науки, молоді та спорту </w:t>
      </w:r>
      <w:r w:rsidRPr="001026C7">
        <w:rPr>
          <w:rFonts w:ascii="Times New Roman" w:hAnsi="Times New Roman" w:cs="Times New Roman"/>
          <w:iCs/>
          <w:sz w:val="28"/>
          <w:szCs w:val="28"/>
          <w:lang w:val="uk-UA"/>
        </w:rPr>
        <w:t>№921 від 17.08.2012, наказом Міністерства освіти і науки  № 401 від 08.04.2016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).</w:t>
      </w:r>
    </w:p>
    <w:p w:rsidR="003E0952" w:rsidRPr="001026C7" w:rsidRDefault="00C211B1" w:rsidP="006C1A4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ліцеї </w:t>
      </w:r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функціонує єдина </w:t>
      </w:r>
      <w:proofErr w:type="spellStart"/>
      <w:r w:rsidR="003E0952" w:rsidRPr="001026C7">
        <w:rPr>
          <w:rStyle w:val="fontstyle41"/>
          <w:rFonts w:ascii="Times New Roman" w:hAnsi="Times New Roman" w:cs="Times New Roman"/>
          <w:i w:val="0"/>
          <w:color w:val="auto"/>
          <w:lang w:val="uk-UA"/>
        </w:rPr>
        <w:t>онлайн</w:t>
      </w:r>
      <w:proofErr w:type="spellEnd"/>
      <w:r w:rsidR="003E0952" w:rsidRPr="001026C7">
        <w:rPr>
          <w:rStyle w:val="fontstyle41"/>
          <w:rFonts w:ascii="Times New Roman" w:hAnsi="Times New Roman" w:cs="Times New Roman"/>
          <w:i w:val="0"/>
          <w:color w:val="auto"/>
          <w:lang w:val="uk-UA"/>
        </w:rPr>
        <w:t xml:space="preserve"> платформа для організації та управління освітнім процесом під час дистанційного навчання – </w:t>
      </w:r>
      <w:hyperlink r:id="rId12" w:history="1">
        <w:r w:rsidR="003E0952"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SMART школа</w:t>
        </w:r>
      </w:hyperlink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яку розміщено за посиланням </w:t>
      </w:r>
      <w:hyperlink r:id="rId13" w:history="1">
        <w:r w:rsidR="003E0952"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https://lesson.org.ua</w:t>
        </w:r>
      </w:hyperlink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Для роботи в синхронному режимі педагоги можуть проводити уроки через </w:t>
      </w:r>
      <w:proofErr w:type="spellStart"/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Zoom</w:t>
      </w:r>
      <w:proofErr w:type="spellEnd"/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="003E0952"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GoogleMeet</w:t>
      </w:r>
      <w:proofErr w:type="spellEnd"/>
      <w:r w:rsidR="003E0952" w:rsidRPr="00102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3E0952" w:rsidRPr="001026C7" w:rsidRDefault="003E0952" w:rsidP="006C1A4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</w:t>
      </w:r>
    </w:p>
    <w:p w:rsidR="003E0952" w:rsidRPr="001026C7" w:rsidRDefault="003E0952" w:rsidP="00E0335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</w:p>
    <w:p w:rsidR="00E03352" w:rsidRPr="001026C7" w:rsidRDefault="00E03352" w:rsidP="009D0BAD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b/>
          <w:sz w:val="28"/>
          <w:szCs w:val="28"/>
          <w:lang w:val="uk-UA" w:bidi="ar-SA"/>
        </w:rPr>
        <w:t>7. Опис інструментарію оцінювання</w:t>
      </w:r>
    </w:p>
    <w:p w:rsidR="003D57A8" w:rsidRPr="001026C7" w:rsidRDefault="00E03352" w:rsidP="003D57A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Оцінюванню підлягають результати навчання з навчальних предметів,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інтегрованих курсів обов’язкового освітнього компонента типового навчального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плану. Оцінювання результатів навчання учнів зорієнтован</w:t>
      </w:r>
      <w:r w:rsidR="003D57A8" w:rsidRPr="001026C7">
        <w:rPr>
          <w:rFonts w:ascii="Times New Roman" w:hAnsi="Times New Roman" w:cs="Times New Roman"/>
          <w:sz w:val="28"/>
          <w:szCs w:val="28"/>
          <w:lang w:val="uk-UA" w:bidi="ar-SA"/>
        </w:rPr>
        <w:t>о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на ключові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компетентності і наскрізні вміння та вимоги до обов’язкових результатів навчання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у відповідній освітній галузі, визначені Державним стандартом.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Встановлення відповідності між вимогами до результатів навчання учнів,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визначеними Державним стандартом, та показниками їх вимірювання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здійснюється відповідно до системи та загальних критеріїв оцінювання</w:t>
      </w:r>
      <w:r w:rsidR="00FE386E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результатів навчання учнів, визначених Міністерством освіти і науки України</w:t>
      </w:r>
      <w:r w:rsidR="003D57A8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, зокрема наказом </w:t>
      </w:r>
      <w:r w:rsidR="00D51598" w:rsidRPr="001026C7">
        <w:rPr>
          <w:rFonts w:ascii="Times New Roman" w:hAnsi="Times New Roman" w:cs="Times New Roman"/>
          <w:sz w:val="28"/>
          <w:szCs w:val="28"/>
          <w:lang w:val="uk-UA" w:bidi="ar-SA"/>
        </w:rPr>
        <w:t>МОН № 1093 від 02.08.2024 «</w:t>
      </w:r>
      <w:r w:rsidR="00D51598" w:rsidRPr="001026C7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рекомендацій </w:t>
      </w:r>
      <w:r w:rsidR="00D51598" w:rsidRPr="001026C7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щодо оцінювання результатів навчання»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.</w:t>
      </w:r>
    </w:p>
    <w:p w:rsidR="003D57A8" w:rsidRPr="001026C7" w:rsidRDefault="00F55015" w:rsidP="001026C7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Основними видами оцінювання результатів навчання учнів, що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проводяться закладом, є формувальне, поточне та підсумкове: тематичне,семестро</w:t>
      </w:r>
      <w:r w:rsidR="003D57A8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ве, річне.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Семестрове та підсумков</w:t>
      </w:r>
      <w:r w:rsidR="00BB07A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е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(річне) оцінювання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резуль</w:t>
      </w:r>
      <w:r w:rsidR="003D57A8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татів навчання здійснюють за 12-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бальною системою (шкалою), а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його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результати позначають цифрами від 1 до 12.</w:t>
      </w:r>
    </w:p>
    <w:p w:rsidR="0031198D" w:rsidRPr="001026C7" w:rsidRDefault="003D57A8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Результати навченості учнів </w:t>
      </w:r>
      <w:r w:rsidR="00562F88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5-</w:t>
      </w:r>
      <w:r w:rsidR="006E74F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7</w:t>
      </w:r>
      <w:r w:rsidR="00562F88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класів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заносяться до </w:t>
      </w:r>
      <w:r w:rsidR="00F55015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Свідоцтво досягнень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, яке</w:t>
      </w:r>
      <w:r w:rsidR="00F55015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відображає результати навчальних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досягнень учня/учениці з переліку предметів та інтегрованих курсів,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визначених освітньою програмою закладу освіти. Графа «Характеристика навчальної діяльності» сформована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відповідно до</w:t>
      </w:r>
      <w:r w:rsidR="00D47C2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переліку наскрізних умінь, визначених Державним стандартом базової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середньої освіти. Зазначена графа заповнюється класним керівником за</w:t>
      </w:r>
      <w:r w:rsidR="00562F88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результатами спостережень, проведених спільно з </w:t>
      </w:r>
      <w:proofErr w:type="spellStart"/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вчителями-предметниками</w:t>
      </w:r>
      <w:proofErr w:type="spellEnd"/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,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які працюють з клас</w:t>
      </w:r>
      <w:r w:rsidR="00562F88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ами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та заносять результати відповідного спостереження у відповідний журнал, який розміщено на платформі </w:t>
      </w:r>
      <w:hyperlink r:id="rId14" w:history="1">
        <w:r w:rsidR="00386657" w:rsidRPr="001026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SMART школа</w:t>
        </w:r>
      </w:hyperlink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. Спостереження проводяться упродовж року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.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Важливо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позначати особливо виражені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наскрізні вміння учня/учениці, зокрема, вияв інтересу до навчання, розуміння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прочитаного, вміння висл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овлювати власну думку, критично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та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системно мислити, логічно обґрунтовувати власну позицію, діяти творчо, вияв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ініціативи у процесі навчання, вміння конструктивно керувати емоціями,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оцінювати ризики, приймати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рішення, розв’язувати проблеми, співпрацювати</w:t>
      </w:r>
      <w:r w:rsidR="00D47C2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 іншими з метою заохочення подальшого розвитку відповідних</w:t>
      </w:r>
      <w:r w:rsidR="00D47C2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умінь. Заповнення графи здійснюється шляхом виставлення відповідної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5501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позначки навпроти сформованого уміння. </w:t>
      </w:r>
    </w:p>
    <w:p w:rsidR="00F077DF" w:rsidRPr="001026C7" w:rsidRDefault="00F55015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Заповнення графи «Характеристика результатів навчання» здійснюється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відповідно до переліку навчальних предметів, визначених затвердженою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освітньою програмою закладу. Заповнюється з урахуванням фіксованих у</w:t>
      </w:r>
      <w:r w:rsidR="00386657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класних журна</w:t>
      </w:r>
      <w:r w:rsidR="00BB07A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лах результатів досягнень учнів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упродовж навчального року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08424B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За рішенням </w:t>
      </w:r>
      <w:r w:rsidR="0008424B" w:rsidRPr="001026C7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педагогічної ради від 3</w:t>
      </w:r>
      <w:r w:rsidR="006E74F7" w:rsidRPr="001026C7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0</w:t>
      </w:r>
      <w:r w:rsidR="0008424B" w:rsidRPr="001026C7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.08.202</w:t>
      </w:r>
      <w:r w:rsidR="006E74F7" w:rsidRPr="001026C7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4</w:t>
      </w:r>
      <w:r w:rsidR="0008424B" w:rsidRPr="001026C7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, протокол №1 у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класних журналах і в Свідоцтві </w:t>
      </w:r>
      <w:r w:rsidR="00562F88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оцінювання учнів 5-</w:t>
      </w:r>
      <w:r w:rsidR="006E74F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7</w:t>
      </w:r>
      <w:r w:rsidR="00562F88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класів відбувається </w:t>
      </w:r>
      <w:r w:rsidR="00BB07AF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за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допомогою виставлення відповідних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балів</w:t>
      </w:r>
      <w:r w:rsidR="00386657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562F88"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1-12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</w:t>
      </w:r>
    </w:p>
    <w:p w:rsidR="00F077DF" w:rsidRPr="001026C7" w:rsidRDefault="00F55015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ru-RU" w:bidi="ar-SA"/>
        </w:rPr>
        <w:t>Формувальне</w:t>
      </w:r>
      <w:r w:rsidRPr="001026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(поточне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формувальне) оцінювання, окрім </w:t>
      </w:r>
      <w:proofErr w:type="spellStart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рівневого</w:t>
      </w:r>
      <w:proofErr w:type="spellEnd"/>
      <w:r w:rsidR="0008424B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або</w:t>
      </w:r>
      <w:r w:rsidR="0008424B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бального може здійснюватися у формі </w:t>
      </w:r>
      <w:proofErr w:type="spellStart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самооцінювання</w:t>
      </w:r>
      <w:proofErr w:type="spellEnd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, </w:t>
      </w:r>
      <w:proofErr w:type="spellStart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взаємооцінювання</w:t>
      </w:r>
      <w:proofErr w:type="spellEnd"/>
      <w:r w:rsidR="00D47C2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учнів, оцінювання вчителем із використанням окремих інструментів (карток,шкал, щоденника спостереження вчителя, </w:t>
      </w:r>
      <w:proofErr w:type="spellStart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портфоліо</w:t>
      </w:r>
      <w:proofErr w:type="spellEnd"/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результатів навчальної</w:t>
      </w:r>
      <w:r w:rsidR="00D47C2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діяльності учнів тощо).</w:t>
      </w:r>
    </w:p>
    <w:p w:rsidR="0031198D" w:rsidRPr="001026C7" w:rsidRDefault="00F55015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Основною ланкою в системі контролю у 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ліцеї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є </w:t>
      </w:r>
      <w:r w:rsidRPr="001026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поточний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контроль, що проводиться систематично з метою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встановлення рівнів опанування навчального матеріалу та здійснення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корегування щодо застосовуваних технологій навчання.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Основна функція поточного контролю – навчальна. Запитання, завдання,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тести, тощо спрямовані на закріплення вивченого матеріалу й повторення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пройденого, тому індивідуальні форми доцільно поєднувати із фронтальною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роботою класу. 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Важливим є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урахування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мотиваційно-стимулюючої функції поточного оцінювання.</w:t>
      </w:r>
    </w:p>
    <w:p w:rsidR="0031198D" w:rsidRPr="001026C7" w:rsidRDefault="00F55015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Тематичне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оцінювання здійсню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ється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на основі поточного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оцінювання із урахуванням проведених діагностичних (контрольних) робіт,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або без проведення подібних робіт залежно від специфіки навчального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предмета. Під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lastRenderedPageBreak/>
        <w:t>час виставлення тематичного бала результати перевірки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робочих зошитів, як правило, не враховуються.</w:t>
      </w:r>
    </w:p>
    <w:p w:rsidR="0031198D" w:rsidRPr="001026C7" w:rsidRDefault="00F55015" w:rsidP="0031198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Семестрове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оцінювання може здійснюватися за результатами контролю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груп загальних результатів відображених у Свідоцтві досягнень. Семестровий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контроль проводиться з метою перевірки рівня засвоєння навчального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матеріалу в обсязі навчальних тем, розділів і підтвердження результатів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поточних оцінок, отриманих учнями раніше. Завдання для проведення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семестрового контролю складаються на основі програми, охоплюють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найбільш актуальні розділи й теми вивченого матеріалу, розробляються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вчителем з урахуванням рівня навченості учнів, що дає змогу реалізувати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диференційований підхід до навчання. Семестровий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контроль може бути комплексним, проводитись у формі тестування тощо.</w:t>
      </w:r>
    </w:p>
    <w:p w:rsidR="0031198D" w:rsidRPr="001026C7" w:rsidRDefault="00F55015" w:rsidP="0031198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Фіксація записів тематичного та семестрового оцінювання проводиться в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окремій колонці без дати. Оцінка за семестр ставиться за результатами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тематичного оцінювання та контролю груп загальних результатів.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Залежно від специфіки навчального предмета та кількості годин,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передбачених навчальним планом на його вивчення (одногодинні курси)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контроль групи результатів може проводитись упродовж навчального року.</w:t>
      </w:r>
    </w:p>
    <w:p w:rsidR="003D5125" w:rsidRPr="001026C7" w:rsidRDefault="00F55015" w:rsidP="003D5125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Вчитель може змістити акценти н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а результати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опанування більш важливих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тем, попередивши про це учнів на початку семестру.</w:t>
      </w:r>
      <w:bookmarkStart w:id="1" w:name="n96"/>
      <w:bookmarkEnd w:id="1"/>
    </w:p>
    <w:p w:rsidR="003D5125" w:rsidRPr="001026C7" w:rsidRDefault="003D5125" w:rsidP="003D51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результатів навчання здійснюють із застосуванням таких способів І засобів: </w:t>
      </w:r>
    </w:p>
    <w:p w:rsidR="003D5125" w:rsidRPr="001026C7" w:rsidRDefault="003D5125" w:rsidP="001026C7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усного (опитування індивідуальне, групове тощо); </w:t>
      </w:r>
    </w:p>
    <w:p w:rsidR="003D5125" w:rsidRPr="001026C7" w:rsidRDefault="003D5125" w:rsidP="001026C7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1026C7">
        <w:rPr>
          <w:rFonts w:ascii="Times New Roman" w:hAnsi="Times New Roman" w:cs="Times New Roman"/>
          <w:sz w:val="28"/>
          <w:szCs w:val="28"/>
          <w:lang w:val="uk-UA"/>
        </w:rPr>
        <w:t>діагностувальні</w:t>
      </w:r>
      <w:proofErr w:type="spellEnd"/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 роботи, диктанти й ін.); </w:t>
      </w:r>
    </w:p>
    <w:p w:rsidR="003D5125" w:rsidRPr="001026C7" w:rsidRDefault="003D5125" w:rsidP="001026C7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(дослід, практична робота, навчальний проект, учнівське </w:t>
      </w:r>
      <w:proofErr w:type="spellStart"/>
      <w:r w:rsidRPr="001026C7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3D5125" w:rsidRPr="001026C7" w:rsidRDefault="003D5125" w:rsidP="001026C7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 </w:t>
      </w:r>
    </w:p>
    <w:p w:rsidR="003D5125" w:rsidRPr="001026C7" w:rsidRDefault="003D5125" w:rsidP="003D51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 xml:space="preserve">Семестрове оцінювання здійснюють за групами результатів навчання, визначених Державним стандартом базової середньої освіти. </w:t>
      </w:r>
    </w:p>
    <w:p w:rsidR="003D5125" w:rsidRPr="001026C7" w:rsidRDefault="003D5125" w:rsidP="003D51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 на підставі семестрового за системою оцінювання, визначеною законодавством, а результати такого оцінювання відображають у свідоцтві досягнень, яке видають учневі чи учениці щороку</w:t>
      </w:r>
    </w:p>
    <w:p w:rsidR="00C138C0" w:rsidRPr="001026C7" w:rsidRDefault="00C138C0" w:rsidP="00C138C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C7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педагогічні працівники закладу освіти здійснюють вибір форм, змісту та способу оцінювання залежно від дидактичної мет</w:t>
      </w:r>
      <w:r w:rsidR="00186CDA" w:rsidRPr="001026C7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F077DF" w:rsidRPr="001026C7" w:rsidRDefault="00F55015" w:rsidP="0031198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Критерії оцінювання за предметами або освітніми галузями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розробляються відповідно до загальних критеріїв оцінювання з урахуванням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характеристик груп загальних результатів відповідної галузі. Орієнтовні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критерії з кожного навчального предмета можуть міститися в навчальних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програмах дисциплін і конкретизуються в освітній програмі закладу освіти.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Оціню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вання 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є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F077DF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lastRenderedPageBreak/>
        <w:t xml:space="preserve">зорієнтованим на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очікувані групи результатів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навчання, передбачені навчальною програмою з відповідного предмета або</w:t>
      </w:r>
      <w:r w:rsidR="00936AF5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курсу.</w:t>
      </w:r>
    </w:p>
    <w:p w:rsidR="003E3E7E" w:rsidRPr="001026C7" w:rsidRDefault="00F55015" w:rsidP="00F077DF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Якщо рівень результатів навчання учня (учениці) визначити неможливо</w:t>
      </w:r>
      <w:r w:rsidR="003E3E7E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 якихось причин, у класному журналі та свідоцтві досягнень, табелі</w:t>
      </w:r>
      <w:r w:rsidR="003E3E7E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навчальних досягнень роб</w:t>
      </w:r>
      <w:r w:rsidR="0031198D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иться</w:t>
      </w:r>
      <w:r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запис «не атестований(а) (н/а)».</w:t>
      </w:r>
      <w:r w:rsidR="003E3E7E" w:rsidRPr="001026C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</w:p>
    <w:p w:rsidR="00AF5D4D" w:rsidRDefault="00115B68" w:rsidP="00AF5D4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Освітня програма</w:t>
      </w:r>
      <w:r w:rsidR="0031198D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для учнів 5</w:t>
      </w:r>
      <w:r w:rsidR="009F6F6E" w:rsidRPr="001026C7">
        <w:rPr>
          <w:rFonts w:ascii="Times New Roman" w:hAnsi="Times New Roman" w:cs="Times New Roman"/>
          <w:sz w:val="28"/>
          <w:szCs w:val="28"/>
          <w:lang w:val="uk-UA" w:bidi="ar-SA"/>
        </w:rPr>
        <w:t>-</w:t>
      </w:r>
      <w:r w:rsidR="003D5125" w:rsidRPr="001026C7">
        <w:rPr>
          <w:rFonts w:ascii="Times New Roman" w:hAnsi="Times New Roman" w:cs="Times New Roman"/>
          <w:sz w:val="28"/>
          <w:szCs w:val="28"/>
          <w:lang w:val="uk-UA" w:bidi="ar-SA"/>
        </w:rPr>
        <w:t>7</w:t>
      </w:r>
      <w:r w:rsidR="0031198D"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клас</w:t>
      </w:r>
      <w:r w:rsidR="009F6F6E" w:rsidRPr="001026C7">
        <w:rPr>
          <w:rFonts w:ascii="Times New Roman" w:hAnsi="Times New Roman" w:cs="Times New Roman"/>
          <w:sz w:val="28"/>
          <w:szCs w:val="28"/>
          <w:lang w:val="uk-UA" w:bidi="ar-SA"/>
        </w:rPr>
        <w:t>ів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передбача</w:t>
      </w:r>
      <w:r w:rsidR="006A1993" w:rsidRPr="001026C7">
        <w:rPr>
          <w:rFonts w:ascii="Times New Roman" w:hAnsi="Times New Roman" w:cs="Times New Roman"/>
          <w:sz w:val="28"/>
          <w:szCs w:val="28"/>
          <w:lang w:val="uk-UA" w:bidi="ar-SA"/>
        </w:rPr>
        <w:t>є</w:t>
      </w:r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 xml:space="preserve"> досягнення учнями результатів навчання (</w:t>
      </w:r>
      <w:proofErr w:type="spellStart"/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компетентностей</w:t>
      </w:r>
      <w:proofErr w:type="spellEnd"/>
      <w:r w:rsidRPr="001026C7">
        <w:rPr>
          <w:rFonts w:ascii="Times New Roman" w:hAnsi="Times New Roman" w:cs="Times New Roman"/>
          <w:sz w:val="28"/>
          <w:szCs w:val="28"/>
          <w:lang w:val="uk-UA" w:bidi="ar-SA"/>
        </w:rPr>
        <w:t>), в</w:t>
      </w:r>
      <w:r w:rsidR="00AF5D4D">
        <w:rPr>
          <w:rFonts w:ascii="Times New Roman" w:hAnsi="Times New Roman" w:cs="Times New Roman"/>
          <w:sz w:val="28"/>
          <w:szCs w:val="28"/>
          <w:lang w:val="uk-UA" w:bidi="ar-SA"/>
        </w:rPr>
        <w:t>изначених Державним стандартом.</w:t>
      </w:r>
    </w:p>
    <w:p w:rsidR="00AF5D4D" w:rsidRDefault="00AF5D4D" w:rsidP="00F436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D4D" w:rsidRPr="00AF5D4D" w:rsidRDefault="00AF5D4D" w:rsidP="00AF5D4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F5D4D">
        <w:rPr>
          <w:rFonts w:ascii="Times New Roman" w:hAnsi="Times New Roman" w:cs="Times New Roman"/>
          <w:b/>
          <w:sz w:val="32"/>
          <w:szCs w:val="32"/>
          <w:lang w:val="uk-UA"/>
        </w:rPr>
        <w:t>Структура 2024-2025 навчального року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>Відповідно до ст. 10 Закону України «Про повну загальну середню освіту» освітній процес у закладах загальної середньої освіти організовується в межах навчального року, що розпочинається у День знань – 1 вересня, триває не менше 175 навчальних днів і закінчується не пізніше 1 липня наступного року.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 xml:space="preserve">      Навчальні заняття організовуються за семестровою системою: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 xml:space="preserve"> І семестр - 02.09.2024-20.12.2024 (15 тижнів - 75 днів)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ІІ семестр - 27.01.2025-13.06.2025 (20 тижнів - 96 днів)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Впродовж навчального року для учнів 10-11 класів проводяться канікули - 43 дні: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осінні - 28.10.2024-01.11.2024 (5 днів)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зимові - 23.12.2024-24.01.2025 (33 дні)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весняні - 17.04.2025-22.04.2025 (5 днів)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 xml:space="preserve">        Структура навчального року може коригуватися в залежності від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стану військової агресії та епідемічної ситуації. Такі зміни, відповідно до Зак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ону України 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повну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загаль</w:t>
      </w:r>
      <w:r>
        <w:rPr>
          <w:rFonts w:ascii="Times New Roman" w:hAnsi="Times New Roman" w:cs="Times New Roman"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середню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схвалюються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>педагогічною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радою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та вводяться в дію наказом керівника.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>Навчальні екскурсії за рішенням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педагогічної ради навчального закладу не проводяться.</w:t>
      </w:r>
    </w:p>
    <w:p w:rsid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>Гранична наповнюваність класів встановлюєть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відповідно до Закону України  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 xml:space="preserve">«Про повну загальну середню освіту». </w:t>
      </w:r>
      <w:r>
        <w:rPr>
          <w:rFonts w:ascii="Times New Roman" w:hAnsi="Times New Roman" w:cs="Times New Roman"/>
          <w:sz w:val="28"/>
          <w:szCs w:val="28"/>
          <w:lang w:val="uk-UA"/>
        </w:rPr>
        <w:t>\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Режим роботи школи для учнів 5</w:t>
      </w:r>
      <w:r w:rsidR="00942C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 xml:space="preserve"> класу - п’ятиденний з однією зміною навчання. Тривалість уроків становить 45 хвилин.</w:t>
      </w:r>
    </w:p>
    <w:p w:rsidR="00AF5D4D" w:rsidRPr="001026C7" w:rsidRDefault="00AF5D4D" w:rsidP="00AF5D4D">
      <w:pPr>
        <w:widowControl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освітньою програмою, оприлюднено на</w:t>
      </w:r>
      <w:r w:rsidRPr="001026C7">
        <w:rPr>
          <w:rFonts w:ascii="Calibri" w:hAnsi="Calibri" w:cs="Calibri"/>
          <w:color w:val="auto"/>
          <w:sz w:val="28"/>
          <w:szCs w:val="28"/>
          <w:lang w:val="uk-UA"/>
        </w:rPr>
        <w:t xml:space="preserve"> </w:t>
      </w:r>
      <w:r w:rsidRPr="001026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веб-сайті закладу освіти  </w:t>
      </w:r>
      <w:r w:rsidRPr="00AF5D4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(https://myrne.edua.info).</w:t>
      </w:r>
      <w:r w:rsidRPr="00AF5D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D4D" w:rsidRPr="00AF5D4D" w:rsidRDefault="00AF5D4D" w:rsidP="00AF5D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9A6" w:rsidRDefault="00AF5D4D" w:rsidP="00A33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AF5D4D">
        <w:rPr>
          <w:rFonts w:ascii="Times New Roman" w:hAnsi="Times New Roman" w:cs="Times New Roman"/>
          <w:sz w:val="28"/>
          <w:szCs w:val="28"/>
          <w:lang w:val="uk-UA"/>
        </w:rPr>
        <w:tab/>
        <w:t>Вікторія КЛИМКОВЕЦЬКА</w:t>
      </w:r>
    </w:p>
    <w:p w:rsidR="00A339A6" w:rsidRDefault="00A339A6" w:rsidP="00A33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88" w:rsidRDefault="00A339A6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6F44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B54B88" w:rsidRDefault="00B54B88" w:rsidP="00A339A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AF5D4D" w:rsidRPr="00A339A6" w:rsidRDefault="00B54B88" w:rsidP="00A33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AF5D4D" w:rsidRPr="00AF5D4D">
        <w:rPr>
          <w:rFonts w:ascii="Times New Roman" w:hAnsi="Times New Roman" w:cs="Times New Roman"/>
          <w:color w:val="auto"/>
          <w:sz w:val="20"/>
          <w:szCs w:val="20"/>
          <w:lang w:val="uk-UA"/>
        </w:rPr>
        <w:t>Додаток 1</w:t>
      </w:r>
    </w:p>
    <w:p w:rsidR="00AF5D4D" w:rsidRPr="00AF5D4D" w:rsidRDefault="00AF5D4D" w:rsidP="00AF5D4D">
      <w:pPr>
        <w:jc w:val="right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AF5D4D">
        <w:rPr>
          <w:rFonts w:ascii="Times New Roman" w:hAnsi="Times New Roman" w:cs="Times New Roman"/>
          <w:color w:val="auto"/>
          <w:sz w:val="20"/>
          <w:szCs w:val="20"/>
          <w:lang w:val="uk-UA"/>
        </w:rPr>
        <w:t>до освітньої програми</w:t>
      </w:r>
    </w:p>
    <w:p w:rsidR="00AF5D4D" w:rsidRPr="00A339A6" w:rsidRDefault="00AF5D4D" w:rsidP="00B54B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Навчальний план </w:t>
      </w:r>
    </w:p>
    <w:p w:rsidR="00AF5D4D" w:rsidRPr="00AF5D4D" w:rsidRDefault="00AF5D4D" w:rsidP="00B54B88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A339A6">
        <w:rPr>
          <w:rFonts w:ascii="Times New Roman" w:hAnsi="Times New Roman" w:cs="Times New Roman"/>
          <w:b/>
          <w:sz w:val="28"/>
          <w:szCs w:val="28"/>
          <w:lang w:val="uk-UA"/>
        </w:rPr>
        <w:t>для 5-7 класів  з українською мовою навчання</w:t>
      </w:r>
      <w:r w:rsidRPr="00AF5D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</w:t>
      </w:r>
      <w:proofErr w:type="spellStart"/>
      <w:r w:rsidRPr="00AF5D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Мирненського</w:t>
      </w:r>
      <w:proofErr w:type="spellEnd"/>
      <w:r w:rsidRPr="00AF5D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ліцею </w:t>
      </w:r>
      <w:proofErr w:type="spellStart"/>
      <w:r w:rsidRPr="00AF5D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Горохівської</w:t>
      </w:r>
      <w:proofErr w:type="spellEnd"/>
      <w:r w:rsidRPr="00AF5D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міської ради Луцького</w:t>
      </w:r>
      <w:r w:rsidRPr="00AF5D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AF5D4D">
        <w:rPr>
          <w:rFonts w:ascii="Times New Roman" w:hAnsi="Times New Roman" w:cs="Times New Roman"/>
          <w:b/>
          <w:sz w:val="28"/>
          <w:szCs w:val="28"/>
          <w:lang w:val="ru-RU"/>
        </w:rPr>
        <w:t>Волинської</w:t>
      </w:r>
      <w:proofErr w:type="spellEnd"/>
      <w:r w:rsidRPr="00AF5D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5D4D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AF5D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F5D4D" w:rsidRPr="004633FA" w:rsidRDefault="004633FA" w:rsidP="00B54B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2024-2025 н. р.</w:t>
      </w:r>
    </w:p>
    <w:tbl>
      <w:tblPr>
        <w:tblW w:w="11130" w:type="dxa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693"/>
        <w:gridCol w:w="992"/>
        <w:gridCol w:w="851"/>
        <w:gridCol w:w="709"/>
        <w:gridCol w:w="850"/>
        <w:gridCol w:w="992"/>
        <w:gridCol w:w="851"/>
        <w:gridCol w:w="992"/>
      </w:tblGrid>
      <w:tr w:rsidR="00AF5D4D" w:rsidRPr="00E34832" w:rsidTr="00B54B88">
        <w:trPr>
          <w:trHeight w:val="595"/>
        </w:trPr>
        <w:tc>
          <w:tcPr>
            <w:tcW w:w="2200" w:type="dxa"/>
            <w:vMerge w:val="restart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</w:rPr>
              <w:t>Освітні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</w:rPr>
              <w:t>галузі</w:t>
            </w:r>
            <w:proofErr w:type="spellEnd"/>
          </w:p>
        </w:tc>
        <w:tc>
          <w:tcPr>
            <w:tcW w:w="2693" w:type="dxa"/>
            <w:vMerge w:val="restart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ерелі</w:t>
            </w:r>
            <w:proofErr w:type="gram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</w:t>
            </w:r>
            <w:proofErr w:type="spellEnd"/>
            <w:proofErr w:type="gram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предметів та галузевих інтегрованих курсів</w:t>
            </w:r>
          </w:p>
        </w:tc>
        <w:tc>
          <w:tcPr>
            <w:tcW w:w="5245" w:type="dxa"/>
            <w:gridSpan w:val="6"/>
          </w:tcPr>
          <w:p w:rsidR="00AF5D4D" w:rsidRPr="00AF5D4D" w:rsidRDefault="00942C98" w:rsidP="00B54B8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</w:t>
            </w:r>
            <w:proofErr w:type="spellStart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Кількість</w:t>
            </w:r>
            <w:proofErr w:type="spellEnd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годин на </w:t>
            </w:r>
            <w:proofErr w:type="spellStart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тиждень</w:t>
            </w:r>
            <w:proofErr w:type="spellEnd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proofErr w:type="spellStart"/>
            <w:proofErr w:type="gramStart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gramEnd"/>
            <w:r w:rsidR="00AF5D4D"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ік</w:t>
            </w:r>
            <w:proofErr w:type="spellEnd"/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F5D4D" w:rsidRPr="00AF5D4D" w:rsidTr="00B54B88">
        <w:trPr>
          <w:trHeight w:val="194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AF5D4D" w:rsidRPr="00AF5D4D" w:rsidRDefault="00AF5D4D" w:rsidP="00B54B88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5 клас</w:t>
            </w:r>
          </w:p>
        </w:tc>
        <w:tc>
          <w:tcPr>
            <w:tcW w:w="1559" w:type="dxa"/>
            <w:gridSpan w:val="2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    6клас</w:t>
            </w:r>
          </w:p>
        </w:tc>
        <w:tc>
          <w:tcPr>
            <w:tcW w:w="1843" w:type="dxa"/>
            <w:gridSpan w:val="2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lang w:val="uk-UA"/>
              </w:rPr>
              <w:t xml:space="preserve"> 7 клас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</w:t>
            </w:r>
          </w:p>
        </w:tc>
      </w:tr>
      <w:tr w:rsidR="00AF5D4D" w:rsidRPr="00AF5D4D" w:rsidTr="00B54B88">
        <w:trPr>
          <w:trHeight w:val="205"/>
        </w:trPr>
        <w:tc>
          <w:tcPr>
            <w:tcW w:w="2200" w:type="dxa"/>
            <w:vMerge w:val="restart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Мовно-літературна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Українська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</w:t>
            </w:r>
          </w:p>
        </w:tc>
        <w:tc>
          <w:tcPr>
            <w:tcW w:w="709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</w:tr>
      <w:tr w:rsidR="00AF5D4D" w:rsidRPr="00AF5D4D" w:rsidTr="00B54B88">
        <w:trPr>
          <w:trHeight w:val="253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992" w:type="dxa"/>
          </w:tcPr>
          <w:p w:rsidR="00850D03" w:rsidRDefault="00850D03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1,5+</w:t>
            </w:r>
          </w:p>
          <w:p w:rsidR="00AF5D4D" w:rsidRPr="00F00445" w:rsidRDefault="00850D03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</w:tcPr>
          <w:p w:rsidR="00695BEE" w:rsidRDefault="00695BEE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1,5+</w:t>
            </w:r>
          </w:p>
          <w:p w:rsidR="00AF5D4D" w:rsidRPr="00F00445" w:rsidRDefault="00695BEE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</w:tcPr>
          <w:p w:rsidR="00F00445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1,5+</w:t>
            </w:r>
          </w:p>
          <w:p w:rsidR="00AF5D4D" w:rsidRPr="004633FA" w:rsidRDefault="00F00445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1.5</w:t>
            </w:r>
          </w:p>
        </w:tc>
      </w:tr>
      <w:tr w:rsidR="00AF5D4D" w:rsidRPr="00AF5D4D" w:rsidTr="00B54B88">
        <w:trPr>
          <w:trHeight w:val="327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992" w:type="dxa"/>
          </w:tcPr>
          <w:p w:rsidR="00AF5D4D" w:rsidRPr="00AF5D4D" w:rsidRDefault="00850D03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+1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</w:tcPr>
          <w:p w:rsidR="00AF5D4D" w:rsidRPr="00695BEE" w:rsidRDefault="00695BEE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4633F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+1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+3</w:t>
            </w:r>
          </w:p>
        </w:tc>
      </w:tr>
      <w:tr w:rsidR="00AF5D4D" w:rsidRPr="00AF5D4D" w:rsidTr="00B54B88">
        <w:trPr>
          <w:trHeight w:val="217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Англійська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122,5</w:t>
            </w:r>
          </w:p>
        </w:tc>
        <w:tc>
          <w:tcPr>
            <w:tcW w:w="709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3,5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122,5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122.5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10.5</w:t>
            </w:r>
          </w:p>
        </w:tc>
      </w:tr>
      <w:tr w:rsidR="00F00445" w:rsidRPr="00AF5D4D" w:rsidTr="00B54B88">
        <w:trPr>
          <w:trHeight w:val="274"/>
        </w:trPr>
        <w:tc>
          <w:tcPr>
            <w:tcW w:w="2200" w:type="dxa"/>
            <w:vMerge w:val="restart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Математи</w:t>
            </w: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чна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00445" w:rsidRPr="00F00445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0445" w:rsidRPr="00AF5D4D" w:rsidRDefault="00F00445" w:rsidP="00B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002B3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+0.5</w:t>
            </w:r>
          </w:p>
        </w:tc>
        <w:tc>
          <w:tcPr>
            <w:tcW w:w="851" w:type="dxa"/>
            <w:vAlign w:val="center"/>
          </w:tcPr>
          <w:p w:rsidR="00F00445" w:rsidRPr="00AF5D4D" w:rsidRDefault="00002B36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157.5</w:t>
            </w:r>
          </w:p>
        </w:tc>
        <w:tc>
          <w:tcPr>
            <w:tcW w:w="709" w:type="dxa"/>
            <w:vAlign w:val="center"/>
          </w:tcPr>
          <w:p w:rsidR="00F00445" w:rsidRPr="00002B36" w:rsidRDefault="00F00445" w:rsidP="00B54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4+</w:t>
            </w:r>
            <w:r w:rsidR="00002B36" w:rsidRPr="00002B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0" w:type="dxa"/>
            <w:vAlign w:val="center"/>
          </w:tcPr>
          <w:p w:rsidR="00F00445" w:rsidRPr="00AF5D4D" w:rsidRDefault="00002B36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157.5</w:t>
            </w:r>
          </w:p>
        </w:tc>
        <w:tc>
          <w:tcPr>
            <w:tcW w:w="992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00445" w:rsidRPr="00AF5D4D" w:rsidRDefault="00002B36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8+1</w:t>
            </w:r>
          </w:p>
        </w:tc>
      </w:tr>
      <w:tr w:rsidR="00F00445" w:rsidRPr="00AF5D4D" w:rsidTr="00B54B88">
        <w:trPr>
          <w:trHeight w:val="146"/>
        </w:trPr>
        <w:tc>
          <w:tcPr>
            <w:tcW w:w="2200" w:type="dxa"/>
            <w:vMerge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00445" w:rsidRPr="00F00445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F00445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00445" w:rsidRPr="00AF5D4D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00445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00445" w:rsidRPr="00B54B88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992" w:type="dxa"/>
          </w:tcPr>
          <w:p w:rsidR="00F00445" w:rsidRPr="00B54B88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</w:tr>
      <w:tr w:rsidR="00F00445" w:rsidRPr="00AF5D4D" w:rsidTr="00B54B88">
        <w:trPr>
          <w:trHeight w:val="112"/>
        </w:trPr>
        <w:tc>
          <w:tcPr>
            <w:tcW w:w="2200" w:type="dxa"/>
            <w:vMerge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00445" w:rsidRPr="00F00445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992" w:type="dxa"/>
            <w:vAlign w:val="center"/>
          </w:tcPr>
          <w:p w:rsidR="00F00445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00445" w:rsidRPr="00AF5D4D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00445" w:rsidRDefault="00F00445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00445" w:rsidRPr="00B54B88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F00445" w:rsidRPr="00AF5D4D" w:rsidRDefault="00F00445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F00445" w:rsidRPr="00B54B88" w:rsidRDefault="00F00445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</w:tr>
      <w:tr w:rsidR="00AF5D4D" w:rsidRPr="00AF5D4D" w:rsidTr="00B54B88">
        <w:trPr>
          <w:trHeight w:val="525"/>
        </w:trPr>
        <w:tc>
          <w:tcPr>
            <w:tcW w:w="2200" w:type="dxa"/>
            <w:vMerge w:val="restart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Природнича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Інтегрований курс </w:t>
            </w: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«Пізнаємо природу»</w:t>
            </w:r>
          </w:p>
        </w:tc>
        <w:tc>
          <w:tcPr>
            <w:tcW w:w="992" w:type="dxa"/>
            <w:vAlign w:val="center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  <w:vAlign w:val="center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1+</w:t>
            </w:r>
            <w:r w:rsidR="00F00445"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1.5</w:t>
            </w:r>
          </w:p>
        </w:tc>
      </w:tr>
      <w:tr w:rsidR="00AF5D4D" w:rsidRPr="00AF5D4D" w:rsidTr="00B54B88">
        <w:trPr>
          <w:trHeight w:val="210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</w:tr>
      <w:tr w:rsidR="00AF5D4D" w:rsidRPr="00AF5D4D" w:rsidTr="00B54B88">
        <w:trPr>
          <w:trHeight w:val="51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</w:tr>
      <w:tr w:rsidR="00AF5D4D" w:rsidRPr="00AF5D4D" w:rsidTr="00B54B88">
        <w:trPr>
          <w:trHeight w:val="150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</w:tr>
      <w:tr w:rsidR="00AF5D4D" w:rsidRPr="00AF5D4D" w:rsidTr="00B54B88">
        <w:trPr>
          <w:trHeight w:val="150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</w:tr>
      <w:tr w:rsidR="00AF5D4D" w:rsidRPr="00AF5D4D" w:rsidTr="00B54B88">
        <w:trPr>
          <w:trHeight w:val="546"/>
        </w:trPr>
        <w:tc>
          <w:tcPr>
            <w:tcW w:w="2200" w:type="dxa"/>
            <w:vMerge w:val="restart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Соціальна і </w:t>
            </w: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Інтегрований курс «Здоров</w:t>
            </w:r>
            <w:r w:rsidRPr="00AF5D4D">
              <w:rPr>
                <w:rFonts w:ascii="Calibri" w:hAnsi="Calibri" w:cs="Times New Roman"/>
                <w:sz w:val="22"/>
                <w:szCs w:val="22"/>
                <w:lang w:val="uk-UA"/>
              </w:rPr>
              <w:t>’</w:t>
            </w: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я, безпека та добробут»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</w:tr>
      <w:tr w:rsidR="00AF5D4D" w:rsidRPr="00AF5D4D" w:rsidTr="00B54B88">
        <w:trPr>
          <w:trHeight w:val="259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widowControl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Етика</w:t>
            </w:r>
          </w:p>
        </w:tc>
        <w:tc>
          <w:tcPr>
            <w:tcW w:w="992" w:type="dxa"/>
            <w:vAlign w:val="center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0.5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</w:tr>
      <w:tr w:rsidR="00AF5D4D" w:rsidRPr="00AF5D4D" w:rsidTr="00B54B88">
        <w:trPr>
          <w:trHeight w:val="750"/>
        </w:trPr>
        <w:tc>
          <w:tcPr>
            <w:tcW w:w="2200" w:type="dxa"/>
            <w:vMerge w:val="restart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Громадянська та </w:t>
            </w: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історична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992" w:type="dxa"/>
          </w:tcPr>
          <w:p w:rsidR="00AF5D4D" w:rsidRPr="00B54B88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  <w:r w:rsidR="00695B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+</w:t>
            </w:r>
            <w:r w:rsidR="00002B3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AF5D4D" w:rsidRPr="00AF5D4D" w:rsidRDefault="00002B36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002B3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</w:tr>
      <w:tr w:rsidR="00AF5D4D" w:rsidRPr="00AF5D4D" w:rsidTr="00B54B88">
        <w:trPr>
          <w:trHeight w:val="480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Історія України. Всесвітня історія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‘1+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  <w:r w:rsidR="00002B3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+0.5</w:t>
            </w:r>
          </w:p>
        </w:tc>
        <w:tc>
          <w:tcPr>
            <w:tcW w:w="850" w:type="dxa"/>
          </w:tcPr>
          <w:p w:rsidR="00AF5D4D" w:rsidRPr="00AF5D4D" w:rsidRDefault="00002B36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87.5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  <w:r w:rsidR="00002B3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</w:tr>
      <w:tr w:rsidR="00AF5D4D" w:rsidRPr="00AF5D4D" w:rsidTr="00B54B88">
        <w:trPr>
          <w:trHeight w:val="300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Громадянська освіта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AF5D4D" w:rsidRPr="00F00445" w:rsidRDefault="00AF5D4D" w:rsidP="00B54B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17,5</w:t>
            </w:r>
          </w:p>
        </w:tc>
        <w:tc>
          <w:tcPr>
            <w:tcW w:w="992" w:type="dxa"/>
          </w:tcPr>
          <w:p w:rsidR="00AF5D4D" w:rsidRPr="004633FA" w:rsidRDefault="00AF5D4D" w:rsidP="00B54B88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17.5</w:t>
            </w:r>
          </w:p>
        </w:tc>
        <w:tc>
          <w:tcPr>
            <w:tcW w:w="992" w:type="dxa"/>
          </w:tcPr>
          <w:p w:rsidR="00AF5D4D" w:rsidRPr="00B54B88" w:rsidRDefault="00AF5D4D" w:rsidP="00B54B88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54B8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</w:p>
        </w:tc>
      </w:tr>
      <w:tr w:rsidR="00AF5D4D" w:rsidRPr="00AF5D4D" w:rsidTr="00B54B88">
        <w:trPr>
          <w:trHeight w:val="96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Історія України.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</w:tr>
      <w:tr w:rsidR="00AF5D4D" w:rsidRPr="00AF5D4D" w:rsidTr="00B54B88">
        <w:trPr>
          <w:trHeight w:val="165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</w:tr>
      <w:tr w:rsidR="00AF5D4D" w:rsidRPr="00AF5D4D" w:rsidTr="00B54B88">
        <w:trPr>
          <w:trHeight w:val="295"/>
        </w:trPr>
        <w:tc>
          <w:tcPr>
            <w:tcW w:w="220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F5D4D">
              <w:rPr>
                <w:rFonts w:ascii="Times New Roman" w:hAnsi="Times New Roman"/>
                <w:sz w:val="22"/>
                <w:szCs w:val="22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992" w:type="dxa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709" w:type="dxa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1+</w:t>
            </w:r>
            <w:r w:rsidRPr="004633F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+3</w:t>
            </w:r>
          </w:p>
        </w:tc>
      </w:tr>
      <w:tr w:rsidR="00AF5D4D" w:rsidRPr="00AF5D4D" w:rsidTr="00B54B88">
        <w:trPr>
          <w:trHeight w:val="295"/>
        </w:trPr>
        <w:tc>
          <w:tcPr>
            <w:tcW w:w="220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/>
                <w:b/>
                <w:lang w:val="uk-UA" w:eastAsia="ru-RU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Технологічна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992" w:type="dxa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709" w:type="dxa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+1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AF5D4D" w:rsidRDefault="004633FA" w:rsidP="00B54B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</w:p>
        </w:tc>
      </w:tr>
      <w:tr w:rsidR="00AF5D4D" w:rsidRPr="00AF5D4D" w:rsidTr="00B54B88">
        <w:trPr>
          <w:trHeight w:val="284"/>
        </w:trPr>
        <w:tc>
          <w:tcPr>
            <w:tcW w:w="2200" w:type="dxa"/>
            <w:vMerge w:val="restart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Мистец</w:t>
            </w: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ька</w:t>
            </w:r>
            <w:proofErr w:type="spellEnd"/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Музичне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мистецтво</w:t>
            </w:r>
            <w:proofErr w:type="spellEnd"/>
          </w:p>
        </w:tc>
        <w:tc>
          <w:tcPr>
            <w:tcW w:w="992" w:type="dxa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709" w:type="dxa"/>
          </w:tcPr>
          <w:p w:rsidR="00AF5D4D" w:rsidRPr="00AF5D4D" w:rsidRDefault="00F00445" w:rsidP="00B54B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0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4633FA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</w:p>
          <w:p w:rsidR="00AF5D4D" w:rsidRPr="004633FA" w:rsidRDefault="004633FA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1.5</w:t>
            </w:r>
          </w:p>
        </w:tc>
      </w:tr>
      <w:tr w:rsidR="00AF5D4D" w:rsidRPr="00AF5D4D" w:rsidTr="00B54B88">
        <w:trPr>
          <w:trHeight w:val="217"/>
        </w:trPr>
        <w:tc>
          <w:tcPr>
            <w:tcW w:w="2200" w:type="dxa"/>
            <w:vMerge/>
            <w:vAlign w:val="center"/>
          </w:tcPr>
          <w:p w:rsidR="00AF5D4D" w:rsidRPr="00AF5D4D" w:rsidRDefault="00AF5D4D" w:rsidP="00B54B88">
            <w:pPr>
              <w:widowControl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Образотворче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мистецтво</w:t>
            </w:r>
            <w:proofErr w:type="spellEnd"/>
          </w:p>
        </w:tc>
        <w:tc>
          <w:tcPr>
            <w:tcW w:w="992" w:type="dxa"/>
            <w:vAlign w:val="center"/>
          </w:tcPr>
          <w:p w:rsidR="00AF5D4D" w:rsidRPr="00AF5D4D" w:rsidRDefault="00695BEE" w:rsidP="00B54B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AF5D4D" w:rsidRPr="00F00445" w:rsidRDefault="00F00445" w:rsidP="00B54B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  <w:r w:rsidRPr="00F004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  <w:vAlign w:val="center"/>
          </w:tcPr>
          <w:p w:rsidR="004633FA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0.5+</w:t>
            </w:r>
          </w:p>
          <w:p w:rsidR="00AF5D4D" w:rsidRPr="004633FA" w:rsidRDefault="004633FA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2" w:type="dxa"/>
          </w:tcPr>
          <w:p w:rsidR="00AF5D4D" w:rsidRPr="00B54B88" w:rsidRDefault="004633FA" w:rsidP="00B54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1.5+</w:t>
            </w:r>
            <w:r w:rsidRPr="004633F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1.5</w:t>
            </w:r>
          </w:p>
        </w:tc>
      </w:tr>
      <w:tr w:rsidR="00AF5D4D" w:rsidRPr="00AF5D4D" w:rsidTr="00B54B88">
        <w:trPr>
          <w:trHeight w:val="386"/>
        </w:trPr>
        <w:tc>
          <w:tcPr>
            <w:tcW w:w="220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105</w:t>
            </w: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105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</w:tr>
      <w:tr w:rsidR="00AF5D4D" w:rsidRPr="00AF5D4D" w:rsidTr="00B54B88">
        <w:trPr>
          <w:trHeight w:val="283"/>
        </w:trPr>
        <w:tc>
          <w:tcPr>
            <w:tcW w:w="220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Міжгалузеві інтегровані курси</w:t>
            </w:r>
          </w:p>
        </w:tc>
        <w:tc>
          <w:tcPr>
            <w:tcW w:w="2693" w:type="dxa"/>
            <w:vAlign w:val="center"/>
          </w:tcPr>
          <w:p w:rsidR="00AF5D4D" w:rsidRPr="00AF5D4D" w:rsidRDefault="00AF5D4D" w:rsidP="00B54B8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F5D4D" w:rsidRPr="00AF5D4D" w:rsidTr="00B54B88">
        <w:trPr>
          <w:trHeight w:val="252"/>
        </w:trPr>
        <w:tc>
          <w:tcPr>
            <w:tcW w:w="4893" w:type="dxa"/>
            <w:gridSpan w:val="2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Години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навчального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перерозподілу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між</w:t>
            </w:r>
            <w:proofErr w:type="spellEnd"/>
            <w:proofErr w:type="gram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освітніми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компонентами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9.5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lang w:val="uk-UA"/>
              </w:rPr>
              <w:t>6.5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942C98" w:rsidRDefault="00942C98" w:rsidP="00B54B88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23.5</w:t>
            </w:r>
          </w:p>
        </w:tc>
      </w:tr>
      <w:tr w:rsidR="00AF5D4D" w:rsidRPr="00AF5D4D" w:rsidTr="00B54B88">
        <w:trPr>
          <w:trHeight w:val="591"/>
        </w:trPr>
        <w:tc>
          <w:tcPr>
            <w:tcW w:w="4893" w:type="dxa"/>
            <w:gridSpan w:val="2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ru-RU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Гранично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допустиме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тижневе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навчальне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AF5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учня</w:t>
            </w:r>
            <w:proofErr w:type="spellEnd"/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91</w:t>
            </w:r>
          </w:p>
        </w:tc>
      </w:tr>
      <w:tr w:rsidR="00AF5D4D" w:rsidRPr="00AF5D4D" w:rsidTr="00B54B88">
        <w:trPr>
          <w:trHeight w:val="551"/>
        </w:trPr>
        <w:tc>
          <w:tcPr>
            <w:tcW w:w="4893" w:type="dxa"/>
            <w:gridSpan w:val="2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Загальна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кількість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навчальних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годин</w:t>
            </w:r>
            <w:proofErr w:type="gram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що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фінансуються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з бюджету ( без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поділу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класів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групи</w:t>
            </w:r>
            <w:proofErr w:type="spellEnd"/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   </w:t>
            </w: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28+3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31+3</w:t>
            </w:r>
          </w:p>
        </w:tc>
        <w:tc>
          <w:tcPr>
            <w:tcW w:w="850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lang w:val="uk-UA"/>
              </w:rPr>
              <w:t>32+3</w:t>
            </w:r>
          </w:p>
        </w:tc>
        <w:tc>
          <w:tcPr>
            <w:tcW w:w="851" w:type="dxa"/>
            <w:vAlign w:val="center"/>
          </w:tcPr>
          <w:p w:rsidR="00AF5D4D" w:rsidRPr="00AF5D4D" w:rsidRDefault="00AF5D4D" w:rsidP="00B54B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5D4D" w:rsidRPr="00AF5D4D" w:rsidRDefault="00AF5D4D" w:rsidP="00B54B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5D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91+9</w:t>
            </w:r>
          </w:p>
        </w:tc>
      </w:tr>
    </w:tbl>
    <w:p w:rsidR="00AF5D4D" w:rsidRPr="00AF5D4D" w:rsidRDefault="00AF5D4D" w:rsidP="00B54B88">
      <w:pPr>
        <w:jc w:val="center"/>
        <w:rPr>
          <w:sz w:val="22"/>
          <w:szCs w:val="22"/>
        </w:rPr>
      </w:pPr>
    </w:p>
    <w:p w:rsidR="00AF5D4D" w:rsidRDefault="00AF5D4D" w:rsidP="00B54B88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AF5D4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Директор___________________                     Вікторія КЛИМКОВЕЦЬКА</w:t>
      </w:r>
    </w:p>
    <w:p w:rsidR="00AF5D4D" w:rsidRDefault="00AF5D4D" w:rsidP="00B54B88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AF5D4D" w:rsidRPr="00AF5D4D" w:rsidRDefault="00AF5D4D" w:rsidP="00AF5D4D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6F449D" w:rsidRDefault="006F449D" w:rsidP="00A339A6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F5D4D" w:rsidRPr="00AF5D4D" w:rsidRDefault="00AF5D4D" w:rsidP="00AF5D4D">
      <w:pPr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2</w:t>
      </w:r>
    </w:p>
    <w:p w:rsidR="00AF5D4D" w:rsidRPr="00AF5D4D" w:rsidRDefault="00AF5D4D" w:rsidP="00AF5D4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 модельних н</w:t>
      </w:r>
      <w:r w:rsidR="00A339A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авчальних програм </w:t>
      </w:r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AF5D4D" w:rsidRPr="00AF5D4D" w:rsidRDefault="00AF5D4D" w:rsidP="00AF5D4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адаптаційного циклу (5-6 класи)</w:t>
      </w:r>
    </w:p>
    <w:p w:rsidR="00AF5D4D" w:rsidRPr="00AF5D4D" w:rsidRDefault="00AF5D4D" w:rsidP="00AF5D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proofErr w:type="spellStart"/>
      <w:r w:rsidRPr="00AF5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Мирненського</w:t>
      </w:r>
      <w:proofErr w:type="spellEnd"/>
      <w:r w:rsidRPr="00AF5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AF5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ліцею</w:t>
      </w:r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Горохівської</w:t>
      </w:r>
      <w:proofErr w:type="spellEnd"/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міської ради </w:t>
      </w:r>
    </w:p>
    <w:p w:rsidR="00AF5D4D" w:rsidRPr="00AF5D4D" w:rsidRDefault="00AF5D4D" w:rsidP="00AF5D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Луцького району Волинської області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1694"/>
        <w:gridCol w:w="5528"/>
        <w:gridCol w:w="1985"/>
      </w:tblGrid>
      <w:tr w:rsidR="00A339A6" w:rsidRPr="00A339A6" w:rsidTr="00A339A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п/</w:t>
            </w:r>
            <w:proofErr w:type="spellStart"/>
            <w:r w:rsidRPr="00A339A6">
              <w:rPr>
                <w:rFonts w:ascii="Times New Roman" w:hAnsi="Times New Roman" w:cs="Times New Roman"/>
                <w:lang w:val="uk-UA"/>
              </w:rPr>
              <w:t>п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Навчальний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Модельна програма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 xml:space="preserve">Наказ </w:t>
            </w:r>
          </w:p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МОН</w:t>
            </w:r>
          </w:p>
        </w:tc>
      </w:tr>
      <w:tr w:rsidR="00A339A6" w:rsidRPr="00A339A6" w:rsidTr="00A339A6">
        <w:trPr>
          <w:trHeight w:val="11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Модельна навчальна програма «Українська мова. 5-6 класи» для закладів загальної середньої освіти.</w:t>
            </w:r>
          </w:p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Автори: Заболотний О.В., Заболотний В.В.,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Лавринчук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В.П.,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Плівачук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К.В., Попова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6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Українська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література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Яценко Т.О.,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Качак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Т.Б.,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Кизилова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Пахаренко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В.І.,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Дячок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С.О.,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Овдійчук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Л.М.,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Слижук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О.А., Макаренко В.М.,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Тригуб</w:t>
            </w:r>
            <w:proofErr w:type="spellEnd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І.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6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Зарубіжна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література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5–9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Ніколенко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О.М.,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Ісаєва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О.О., Клименко Ж.В.,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Мацевко-Бекерська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Л.В., Юлдашева Л.П.,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Рудніцька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Н.П.,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Туряниця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В.Г.,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Тіхоненко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С.О.,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Вітко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М.І.,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Джангобекова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Т.А.)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Іноземна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5-9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Зимомря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І. М.,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Мойсюк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 А., 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Тр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іфан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М. С.,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Унгурян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І. К.,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Яковчук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М. В.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8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«Математика.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(автор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Істер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О.С.)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Пізнаємо природу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ізнаємо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природу».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інтегрований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курс)»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</w:rPr>
              <w:t>Біда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</w:rPr>
              <w:t xml:space="preserve"> Д.Д.,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</w:rPr>
              <w:t>Гільберг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</w:rPr>
              <w:t xml:space="preserve"> Т.Г.,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</w:rPr>
              <w:t>Колісник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</w:rPr>
              <w:t xml:space="preserve"> Я.І.)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E34832" w:rsidTr="00A339A6">
        <w:trPr>
          <w:trHeight w:val="1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Географія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Географія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6-9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Кобернік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С. Г., Коваленко Р. Р.,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Гільберг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Т. Г., Даценко Л.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Наказ МОН від 12.07.2021 №795, у редакції від 09.02.2022 №143</w:t>
            </w:r>
          </w:p>
        </w:tc>
      </w:tr>
      <w:tr w:rsidR="00A339A6" w:rsidRPr="00A339A6" w:rsidTr="00A339A6">
        <w:trPr>
          <w:trHeight w:val="112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Здоров’я, безпека та добробут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15110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«ЗДОРОВ’Я, БЕЗПЕКА ТА ДОБРОБУТ.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інтегрований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курс)»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</w:t>
            </w:r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proofErr w:type="spell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(</w:t>
            </w:r>
            <w:proofErr w:type="gram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автори: Шиян О., </w:t>
            </w:r>
            <w:proofErr w:type="spellStart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Волощенко</w:t>
            </w:r>
            <w:proofErr w:type="spell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О., </w:t>
            </w:r>
            <w:proofErr w:type="spellStart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Гриньова</w:t>
            </w:r>
            <w:proofErr w:type="spell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М., Дяків В., Козак О.,</w:t>
            </w:r>
            <w:proofErr w:type="spellStart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Овчарук</w:t>
            </w:r>
            <w:proofErr w:type="spell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О., </w:t>
            </w:r>
            <w:proofErr w:type="spellStart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Седоченко</w:t>
            </w:r>
            <w:proofErr w:type="spellEnd"/>
            <w:r w:rsidR="00151109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А., Сорока І., Страшко С.)</w:t>
            </w:r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A6" w:rsidRPr="00A339A6" w:rsidRDefault="00A339A6" w:rsidP="00A339A6">
            <w:pPr>
              <w:widowControl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 xml:space="preserve">Етика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Модельна навчальна програма «Етика. 5–6 класи» для закладів загальної середньої освіти (автори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Ашортіа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Є.Д.,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Бакка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Т.В.,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Желіба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О.В.,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Козіна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Л.Є., Мелещенко Т.В., Щупак І.Я.)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Громадянська та історична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Історія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України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Всесвітня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історія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іскарьова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І.О., Бурлака О.В.,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Майорський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В.В., Мелещенко Т.В., Щупак І.Я.)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>Вступ до історії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(автори Бурлака О.В., Власова Н.С.,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>Желіба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О.В., Майорський В.В.,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>Піскарьова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І.О., Щупак І.Я.)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8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Інформатика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Морзе Н.В.,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Барна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О.В.)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A339A6">
        <w:trPr>
          <w:trHeight w:val="11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 xml:space="preserve">Технології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Модельна навчальна програма «ТЕХНОЛОГІЇ. 5–6 КЛАСИ» для закладів загальної середньої освіти (автори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Кільдеров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Д.Е.,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Мачача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Т.С.,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Юрженко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В.В.,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>Луп’як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uk-UA"/>
              </w:rPr>
              <w:t xml:space="preserve"> Д.М.)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A339A6" w:rsidTr="00E175B1">
        <w:trPr>
          <w:trHeight w:val="5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9" w:rsidRPr="00A339A6" w:rsidRDefault="00151109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Образотворче м</w:t>
            </w:r>
            <w:r w:rsidR="00A339A6" w:rsidRPr="00A339A6">
              <w:rPr>
                <w:rFonts w:ascii="Times New Roman" w:hAnsi="Times New Roman" w:cs="Times New Roman"/>
                <w:lang w:val="uk-UA"/>
              </w:rPr>
              <w:t xml:space="preserve">истецтво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151109" w:rsidP="00A339A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Модельна навчальна програма “Мистецтво. 5-6 класи” (інтегрований курс) для закладів загальної</w:t>
            </w:r>
            <w:r w:rsidR="00E175B1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середньої освіти (автори Масол Л.М., </w:t>
            </w:r>
            <w:proofErr w:type="spellStart"/>
            <w:r w:rsidR="00E175B1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Просіна</w:t>
            </w:r>
            <w:proofErr w:type="spellEnd"/>
            <w:r w:rsidR="00E175B1"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О.В.)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E175B1" w:rsidRPr="00A339A6" w:rsidTr="00A339A6">
        <w:trPr>
          <w:trHeight w:val="5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E175B1" w:rsidRDefault="00E175B1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Default="00E175B1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E175B1" w:rsidRDefault="00E175B1" w:rsidP="00A339A6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Модельна навчальна програма “Мистецтво. 5-6 класи” (інтегрований курс) для закладів загальної середньої освіти (автори Масол Л.М., </w:t>
            </w:r>
            <w:proofErr w:type="spellStart"/>
            <w:r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Просіна</w:t>
            </w:r>
            <w:proofErr w:type="spellEnd"/>
            <w:r w:rsidRPr="00E175B1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О.В.)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339A6" w:rsidRDefault="00E175B1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A339A6" w:rsidRPr="00E34832" w:rsidTr="00A339A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Фізична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культура. 5-6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  <w:proofErr w:type="gram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Педан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О.С.,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Коломоєць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Г. А. 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Боляк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А. А.,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Ребрина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А. А., Деревянко В. В., Стеценко В. Г., Остапенко О. І.,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Лакіза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О. М.,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Косик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 xml:space="preserve"> В. М. та </w:t>
            </w:r>
            <w:proofErr w:type="spellStart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інші</w:t>
            </w:r>
            <w:proofErr w:type="spellEnd"/>
            <w:r w:rsidRPr="00A339A6"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6" w:rsidRPr="00A339A6" w:rsidRDefault="00A339A6" w:rsidP="00A339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39A6">
              <w:rPr>
                <w:rFonts w:ascii="Times New Roman" w:hAnsi="Times New Roman" w:cs="Times New Roman"/>
                <w:lang w:val="uk-UA"/>
              </w:rPr>
              <w:t>Наказ МОН від 12.07.2021 №795,у редакції від 10.08.2021 №898</w:t>
            </w:r>
          </w:p>
        </w:tc>
      </w:tr>
    </w:tbl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5D4D" w:rsidRPr="00AF5D4D" w:rsidRDefault="00AF5D4D" w:rsidP="00AF5D4D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F5D4D" w:rsidRPr="00AF5D4D" w:rsidRDefault="00AF5D4D" w:rsidP="00AF5D4D">
      <w:pPr>
        <w:jc w:val="both"/>
        <w:rPr>
          <w:lang w:val="uk-UA"/>
        </w:rPr>
      </w:pPr>
    </w:p>
    <w:p w:rsidR="00AF5D4D" w:rsidRPr="00AF5D4D" w:rsidRDefault="00AF5D4D" w:rsidP="00AF5D4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AF5D4D">
        <w:rPr>
          <w:rFonts w:ascii="Times New Roman" w:hAnsi="Times New Roman" w:cs="Times New Roman"/>
          <w:color w:val="auto"/>
          <w:sz w:val="28"/>
          <w:szCs w:val="28"/>
          <w:lang w:val="uk-UA"/>
        </w:rPr>
        <w:t>Директор                                                                   Вікторія КЛИМКОВЕЦЬКА</w:t>
      </w:r>
    </w:p>
    <w:p w:rsidR="00AF5D4D" w:rsidRPr="00AF5D4D" w:rsidRDefault="00AF5D4D" w:rsidP="00AF5D4D">
      <w:pPr>
        <w:jc w:val="right"/>
        <w:rPr>
          <w:lang w:val="uk-UA"/>
        </w:rPr>
      </w:pPr>
    </w:p>
    <w:p w:rsidR="006F449D" w:rsidRDefault="006F449D" w:rsidP="006F449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5B1" w:rsidRDefault="00E175B1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49D" w:rsidRPr="00AE37A8" w:rsidRDefault="006F449D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авчальних програм </w:t>
      </w:r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449D" w:rsidRPr="00AE37A8" w:rsidRDefault="006F449D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(7</w:t>
      </w:r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клас)</w:t>
      </w:r>
    </w:p>
    <w:p w:rsidR="006F449D" w:rsidRPr="00AE37A8" w:rsidRDefault="006F449D" w:rsidP="006F4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>Мирненського</w:t>
      </w:r>
      <w:proofErr w:type="spellEnd"/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</w:t>
      </w:r>
      <w:proofErr w:type="spellStart"/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>Горохівської</w:t>
      </w:r>
      <w:proofErr w:type="spellEnd"/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6F449D" w:rsidRPr="001026C7" w:rsidRDefault="006F449D" w:rsidP="00942C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7A8">
        <w:rPr>
          <w:rFonts w:ascii="Times New Roman" w:hAnsi="Times New Roman" w:cs="Times New Roman"/>
          <w:b/>
          <w:sz w:val="28"/>
          <w:szCs w:val="28"/>
          <w:lang w:val="uk-UA"/>
        </w:rPr>
        <w:t>Луц</w:t>
      </w:r>
      <w:r w:rsidR="00942C98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 Волинської області</w:t>
      </w:r>
    </w:p>
    <w:tbl>
      <w:tblPr>
        <w:tblW w:w="9781" w:type="dxa"/>
        <w:tblInd w:w="-127" w:type="dxa"/>
        <w:tblLook w:val="04A0" w:firstRow="1" w:lastRow="0" w:firstColumn="1" w:lastColumn="0" w:noHBand="0" w:noVBand="1"/>
      </w:tblPr>
      <w:tblGrid>
        <w:gridCol w:w="567"/>
        <w:gridCol w:w="1720"/>
        <w:gridCol w:w="5511"/>
        <w:gridCol w:w="1983"/>
      </w:tblGrid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E34832" w:rsidRDefault="006F449D" w:rsidP="004906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GoBack" w:colFirst="0" w:colLast="3"/>
            <w:r w:rsidRPr="00E34832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6F449D" w:rsidRPr="00E34832" w:rsidRDefault="006F449D" w:rsidP="004906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4832">
              <w:rPr>
                <w:rFonts w:ascii="Times New Roman" w:hAnsi="Times New Roman" w:cs="Times New Roman"/>
                <w:b/>
                <w:lang w:val="uk-UA"/>
              </w:rPr>
              <w:t>п/</w:t>
            </w:r>
            <w:proofErr w:type="spellStart"/>
            <w:r w:rsidRPr="00E34832">
              <w:rPr>
                <w:rFonts w:ascii="Times New Roman" w:hAnsi="Times New Roman" w:cs="Times New Roman"/>
                <w:b/>
                <w:lang w:val="uk-UA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4832">
              <w:rPr>
                <w:rFonts w:ascii="Times New Roman" w:hAnsi="Times New Roman" w:cs="Times New Roman"/>
                <w:b/>
                <w:lang w:val="uk-UA"/>
              </w:rPr>
              <w:t>Навчальний предмет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6F449D" w:rsidRDefault="006F449D" w:rsidP="004906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Модельна програма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 xml:space="preserve">Наказ </w:t>
            </w:r>
          </w:p>
          <w:p w:rsidR="006F449D" w:rsidRPr="006F449D" w:rsidRDefault="006F449D" w:rsidP="004906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МОН</w:t>
            </w:r>
          </w:p>
        </w:tc>
      </w:tr>
      <w:tr w:rsidR="006F449D" w:rsidRPr="006F449D" w:rsidTr="0049068B">
        <w:trPr>
          <w:trHeight w:val="11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Українська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мова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Українська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Заболотний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О.В.,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Заболотний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В.В.,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Лавринчук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В.П.)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24.07.2023 №883</w:t>
            </w:r>
          </w:p>
        </w:tc>
      </w:tr>
      <w:tr w:rsidR="006F449D" w:rsidRPr="006F449D" w:rsidTr="0049068B">
        <w:trPr>
          <w:trHeight w:val="12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Українська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література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6F449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Модельна навчальна програма з української літератури «Українська література. 7-9 класи» для закладів загальної середньої (авт. Яценко Т.О.,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>Качак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Т.Б., Кизилова В.В.,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>Пахаренко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В. І., Дячок С. О.,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>Овдійчук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Л. 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>Слижук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О. А., Макаренко В. 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>Тригуб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І. А.).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24.07.2023 №883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Зарубіжна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літ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"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Зарубіжна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література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5-9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клас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"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для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Ніколенко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Ісаєва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О.О.,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Клименко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Ж.В.,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Мацевко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Бекерська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Л.В.,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Юлдашева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Л.П.,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Рудніцька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Н.П.,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Туряниця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В.Г.,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Тіхоненко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С.О.,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Вітко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М.І.,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Джангобекова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Т.А.)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10.10.2023 №1226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мова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"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Іноземна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5-9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" для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( </w:t>
            </w:r>
            <w:proofErr w:type="spellStart"/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: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Зимомря</w:t>
            </w:r>
            <w:proofErr w:type="spellEnd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І.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Мойсюк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В.А.,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Гріфан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М.С.,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Унчурян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І.К.,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Яковчук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М.В.)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12.07.2021 №795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Алгебра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«Алгебра.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Істер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О.С).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jc w:val="both"/>
              <w:rPr>
                <w:rFonts w:ascii="Times New Roman" w:hAnsi="Times New Roman" w:cs="Times New Roman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24.07.2023 №883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Геометрія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Геометрія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Істер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О.С).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24.07.2023 №883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Фізика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Фізика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</w:t>
            </w:r>
            <w:r w:rsidR="00942C9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="00942C98">
              <w:rPr>
                <w:rFonts w:ascii="Times New Roman" w:hAnsi="Times New Roman" w:cs="Times New Roman"/>
                <w:color w:val="auto"/>
                <w:lang w:val="ru-RU"/>
              </w:rPr>
              <w:t>Кре</w:t>
            </w:r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мінський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Б. Г.,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Гальфгат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І.М.,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Божинова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Ф. Я., Ненашев І. Ю.,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ірюхіна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О. О.).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16.08.2023 №1001</w:t>
            </w:r>
          </w:p>
        </w:tc>
      </w:tr>
      <w:tr w:rsidR="006F449D" w:rsidRPr="00E34832" w:rsidTr="0049068B">
        <w:trPr>
          <w:trHeight w:val="1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Географія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Географія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6-9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Кобернік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С. Г., Коваленко Р. Р.,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Гільберг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Т. Г., Даценко Л. М.)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  <w:lang w:val="ru-RU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12.07.2021 №795, у редакції від 09.02.2022 №143</w:t>
            </w:r>
          </w:p>
        </w:tc>
      </w:tr>
      <w:tr w:rsidR="006F449D" w:rsidRPr="006F449D" w:rsidTr="0049068B">
        <w:trPr>
          <w:trHeight w:val="8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483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Історія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Історія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України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Бурлака О. 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Желіба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О. 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Павловська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-Кравчук В. А.)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16.08.2023 №1001</w:t>
            </w:r>
          </w:p>
        </w:tc>
      </w:tr>
      <w:tr w:rsidR="006F449D" w:rsidRPr="006F449D" w:rsidTr="0049068B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Всесвітня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історія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Всесвітня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історія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7–9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</w:t>
            </w:r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>іти</w:t>
            </w:r>
            <w:proofErr w:type="spellEnd"/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Щупак І.Я., </w:t>
            </w:r>
            <w:proofErr w:type="spellStart"/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>ПосунькоА.С</w:t>
            </w:r>
            <w:proofErr w:type="spellEnd"/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proofErr w:type="spellStart"/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>Бакка</w:t>
            </w:r>
            <w:proofErr w:type="spellEnd"/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Т.В., </w:t>
            </w:r>
            <w:r w:rsidR="00151109" w:rsidRPr="00E175B1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 xml:space="preserve">Бурлака О.В., Власова Н.С,, </w:t>
            </w:r>
            <w:proofErr w:type="spellStart"/>
            <w:r w:rsidR="00E175B1" w:rsidRPr="00E175B1">
              <w:rPr>
                <w:rFonts w:ascii="Times New Roman" w:hAnsi="Times New Roman" w:cs="Times New Roman"/>
                <w:color w:val="auto"/>
                <w:lang w:val="ru-RU"/>
              </w:rPr>
              <w:t>Желіба</w:t>
            </w:r>
            <w:proofErr w:type="spellEnd"/>
            <w:r w:rsidR="00E175B1"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О.В.,,,,</w:t>
            </w:r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E175B1" w:rsidP="0049068B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Наказ від 16.08.2023 №1001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Біологія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Біологія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7–9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Балан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П. Г.,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Кулініч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 М.,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Юрченко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Л. П.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6F449D" w:rsidRDefault="00E175B1" w:rsidP="00E175B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 від 06.09.2023 №1090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Хімія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Хімія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(авт.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Григорович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 В.)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27.12.2023 №1575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Інформатика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6F449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Інформатика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175B1">
              <w:rPr>
                <w:rFonts w:ascii="Times New Roman" w:hAnsi="Times New Roman" w:cs="Times New Roman"/>
                <w:color w:val="auto"/>
                <w:lang w:val="uk-UA" w:eastAsia="uk-UA"/>
              </w:rPr>
              <w:t>(авт. Морзе Н. В., Барна О. В.).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  <w:lang w:val="ru-RU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16.08.2023№1001</w:t>
            </w:r>
            <w:r w:rsidRPr="006F449D">
              <w:rPr>
                <w:rFonts w:ascii="Times New Roman" w:hAnsi="Times New Roman" w:cs="Times New Roman"/>
              </w:rPr>
              <w:tab/>
            </w:r>
            <w:r w:rsidRPr="006F449D">
              <w:rPr>
                <w:rFonts w:ascii="Times New Roman" w:hAnsi="Times New Roman" w:cs="Times New Roman"/>
              </w:rPr>
              <w:tab/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Здоров'я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безпека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Здоров’я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безпека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та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добробут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Інтегрований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курс.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Шиян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О.,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Дяків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Седоченко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А., Страшко С.)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16.08.2023 №1001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Технології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Технології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. 5-9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»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для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Ходзицька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І.Ю.,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Горобець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Медвідь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О.Ю.,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Пасічна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Т.С.,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</w:rPr>
              <w:t>Приходько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</w:rPr>
              <w:t xml:space="preserve"> Ю.М.)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  <w:lang w:val="ru-RU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16.08.2023 №1001</w:t>
            </w:r>
          </w:p>
        </w:tc>
      </w:tr>
      <w:tr w:rsidR="006F449D" w:rsidRPr="006F449D" w:rsidTr="004906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Образотворче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мистецтво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“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Мистецтво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”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інтегрований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курс)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Масол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Л.М.)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rPr>
                <w:rFonts w:ascii="Times New Roman" w:hAnsi="Times New Roman" w:cs="Times New Roman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06.09.2023 №1090</w:t>
            </w:r>
          </w:p>
        </w:tc>
      </w:tr>
      <w:tr w:rsidR="006F449D" w:rsidRPr="006F449D" w:rsidTr="0049068B">
        <w:trPr>
          <w:trHeight w:val="3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Музичне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мистецтво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“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Мистецтво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”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інтегрований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курс) </w:t>
            </w:r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для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Масол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Л.М.)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jc w:val="both"/>
              <w:rPr>
                <w:rFonts w:ascii="Times New Roman" w:hAnsi="Times New Roman" w:cs="Times New Roman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від 06.09.2023 №1090</w:t>
            </w:r>
          </w:p>
        </w:tc>
      </w:tr>
      <w:tr w:rsidR="006F449D" w:rsidRPr="006F449D" w:rsidTr="0049068B">
        <w:trPr>
          <w:trHeight w:val="7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34832" w:rsidRDefault="006F449D" w:rsidP="00490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832">
              <w:rPr>
                <w:rFonts w:ascii="Times New Roman" w:hAnsi="Times New Roman" w:cs="Times New Roman"/>
                <w:b/>
              </w:rPr>
              <w:t>Фізична</w:t>
            </w:r>
            <w:proofErr w:type="spellEnd"/>
            <w:r w:rsidRPr="00E348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832">
              <w:rPr>
                <w:rFonts w:ascii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49D" w:rsidRPr="00E175B1" w:rsidRDefault="006F449D" w:rsidP="0049068B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Модельна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навчальна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програма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Фізична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культура. 7-9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класи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» для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закладів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загальної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середньої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автори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  <w:proofErr w:type="gram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Баженков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Є. В.,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Коломоєць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 Г.А,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Боляк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 xml:space="preserve">, А.А. та </w:t>
            </w:r>
            <w:proofErr w:type="spellStart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інші</w:t>
            </w:r>
            <w:proofErr w:type="spellEnd"/>
            <w:r w:rsidRPr="00E175B1"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  <w:r w:rsidRPr="00E175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49D" w:rsidRPr="006F449D" w:rsidRDefault="006F449D" w:rsidP="004906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49D">
              <w:rPr>
                <w:rFonts w:ascii="Times New Roman" w:hAnsi="Times New Roman" w:cs="Times New Roman"/>
                <w:lang w:val="uk-UA"/>
              </w:rPr>
              <w:t>Наказ МОН від 22.08.2024 №1185</w:t>
            </w:r>
          </w:p>
        </w:tc>
      </w:tr>
      <w:bookmarkEnd w:id="2"/>
    </w:tbl>
    <w:p w:rsidR="006F449D" w:rsidRPr="001026C7" w:rsidRDefault="006F449D" w:rsidP="006F449D">
      <w:pPr>
        <w:pStyle w:val="aa"/>
        <w:rPr>
          <w:rFonts w:ascii="Times New Roman" w:hAnsi="Times New Roman" w:cs="Times New Roman"/>
          <w:b/>
          <w:sz w:val="28"/>
          <w:szCs w:val="28"/>
          <w:lang w:val="uk-UA" w:bidi="ar-SA"/>
        </w:rPr>
      </w:pP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37A8" w:rsidRDefault="00942C9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AF5D4D">
        <w:rPr>
          <w:rFonts w:ascii="Times New Roman" w:hAnsi="Times New Roman" w:cs="Times New Roman"/>
          <w:color w:val="auto"/>
          <w:sz w:val="28"/>
          <w:szCs w:val="28"/>
          <w:lang w:val="uk-UA"/>
        </w:rPr>
        <w:t>Директор                                                                   Вікторія КЛИМКОВЕЦЬКА</w:t>
      </w: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37A8" w:rsidRDefault="00AE37A8" w:rsidP="006F449D">
      <w:pPr>
        <w:rPr>
          <w:rFonts w:ascii="Times New Roman" w:hAnsi="Times New Roman"/>
          <w:sz w:val="28"/>
          <w:szCs w:val="28"/>
          <w:lang w:val="uk-UA"/>
        </w:rPr>
      </w:pPr>
    </w:p>
    <w:p w:rsidR="006F449D" w:rsidRDefault="006F449D" w:rsidP="006F449D">
      <w:pPr>
        <w:rPr>
          <w:rFonts w:ascii="Times New Roman" w:hAnsi="Times New Roman"/>
          <w:sz w:val="28"/>
          <w:szCs w:val="28"/>
          <w:lang w:val="uk-UA"/>
        </w:rPr>
      </w:pPr>
    </w:p>
    <w:p w:rsidR="00AE37A8" w:rsidRDefault="00AE37A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175B1" w:rsidRDefault="00E175B1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2C98" w:rsidRDefault="00942C9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2C98" w:rsidRDefault="00942C9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2C98" w:rsidRDefault="00942C98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5D4D" w:rsidRPr="00AF5D4D" w:rsidRDefault="00AF5D4D" w:rsidP="00AF5D4D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AF5D4D">
        <w:rPr>
          <w:rFonts w:ascii="Times New Roman" w:hAnsi="Times New Roman"/>
          <w:sz w:val="28"/>
          <w:szCs w:val="28"/>
          <w:lang w:val="uk-UA"/>
        </w:rPr>
        <w:t>Додаток № 3</w:t>
      </w:r>
    </w:p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5D4D">
        <w:rPr>
          <w:rFonts w:ascii="Times New Roman" w:hAnsi="Times New Roman"/>
          <w:b/>
          <w:sz w:val="28"/>
          <w:szCs w:val="28"/>
          <w:lang w:val="uk-UA"/>
        </w:rPr>
        <w:t>Кадрове забезпечення освітньої діяльності</w:t>
      </w:r>
    </w:p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F5D4D">
        <w:rPr>
          <w:rFonts w:ascii="Times New Roman" w:hAnsi="Times New Roman"/>
          <w:b/>
          <w:sz w:val="28"/>
          <w:szCs w:val="28"/>
          <w:lang w:val="uk-UA"/>
        </w:rPr>
        <w:t>Мирненського</w:t>
      </w:r>
      <w:proofErr w:type="spellEnd"/>
      <w:r w:rsidRPr="00AF5D4D">
        <w:rPr>
          <w:rFonts w:ascii="Times New Roman" w:hAnsi="Times New Roman"/>
          <w:b/>
          <w:sz w:val="28"/>
          <w:szCs w:val="28"/>
          <w:lang w:val="uk-UA"/>
        </w:rPr>
        <w:t xml:space="preserve"> ліцею </w:t>
      </w:r>
      <w:proofErr w:type="spellStart"/>
      <w:r w:rsidRPr="00AF5D4D">
        <w:rPr>
          <w:rFonts w:ascii="Times New Roman" w:hAnsi="Times New Roman"/>
          <w:b/>
          <w:sz w:val="28"/>
          <w:szCs w:val="28"/>
          <w:lang w:val="uk-UA"/>
        </w:rPr>
        <w:t>Горохівської</w:t>
      </w:r>
      <w:proofErr w:type="spellEnd"/>
      <w:r w:rsidRPr="00AF5D4D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5D4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Луцького району Волинської області </w:t>
      </w:r>
    </w:p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8"/>
        <w:gridCol w:w="708"/>
        <w:gridCol w:w="1134"/>
        <w:gridCol w:w="1701"/>
        <w:gridCol w:w="1418"/>
        <w:gridCol w:w="709"/>
        <w:gridCol w:w="1417"/>
        <w:gridCol w:w="1559"/>
      </w:tblGrid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Прізвище,ім’я та по батькові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D4D" w:rsidRPr="00AF5D4D" w:rsidRDefault="00AF5D4D" w:rsidP="00AF5D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Число, місяць і рік народження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навчального закладу, який закінчив, рік закінчення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 за освітою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D4D" w:rsidRPr="00AF5D4D" w:rsidRDefault="00AF5D4D" w:rsidP="00AF5D4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 педагогічної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Коли був на курсах при вузі, по якій спеціальності</w:t>
            </w:r>
          </w:p>
        </w:tc>
      </w:tr>
      <w:tr w:rsidR="00AF5D4D" w:rsidRPr="0049068B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Зубко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Євгенія Петрівна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17.031963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українськ.мови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Луцький педінститут, 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та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42C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листопад 2023р.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5497-21 від  07.12.2021р.</w:t>
            </w:r>
          </w:p>
        </w:tc>
      </w:tr>
      <w:tr w:rsidR="00E175B1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Шевчук Валентина Віталіївна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23.08.1981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українськ.мови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ВДУ,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1" w:rsidRPr="00AF5D4D" w:rsidRDefault="00E175B1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та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98" w:rsidRPr="00AF5D4D" w:rsidRDefault="00942C98" w:rsidP="00942C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листопад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,2023р.</w:t>
            </w:r>
          </w:p>
          <w:p w:rsidR="00E175B1" w:rsidRPr="00AF5D4D" w:rsidRDefault="00942C98" w:rsidP="00942C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НШ № 1458-23 від  1.11.2023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Палецька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Петрівна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23.091972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географії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Луцький педінститут, 1994р.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Географія, 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1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  <w:r w:rsidR="00E175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AF5D4D" w:rsidRPr="00AF5D4D" w:rsidRDefault="00E175B1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листопад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,2023р.</w:t>
            </w:r>
          </w:p>
          <w:p w:rsidR="00AF5D4D" w:rsidRPr="00AF5D4D" w:rsidRDefault="00AF5D4D" w:rsidP="00942C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НШ № 1058-23</w:t>
            </w:r>
            <w:r w:rsidR="00920FF9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 0</w:t>
            </w:r>
            <w:r w:rsidR="00942C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.11.2023</w:t>
            </w:r>
            <w:r w:rsidR="00920FF9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Онищук Софія Віталіївна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03.102003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D" w:rsidRPr="00AF5D4D" w:rsidRDefault="00E175B1" w:rsidP="00E175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 ( ІІІ курс)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E175B1" w:rsidP="00E17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Англійська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  <w:p w:rsidR="00AF5D4D" w:rsidRPr="00AF5D4D" w:rsidRDefault="00AF5D4D" w:rsidP="00E17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листопад 2023 року</w:t>
            </w:r>
          </w:p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4002-23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28.11.2023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</w:tr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Курилко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Орина Анатоліївна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27.08.1970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Луцький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педінстит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1992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E175B1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р.6м.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2023р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5625-21 від  07.12.2021р.</w:t>
            </w:r>
          </w:p>
        </w:tc>
      </w:tr>
      <w:tr w:rsidR="00AF5D4D" w:rsidRPr="0049068B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Ліщук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Натаія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Михайлівна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11.071975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біології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29р.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Інтегрований курс </w:t>
            </w:r>
          </w:p>
          <w:p w:rsidR="00920FF9" w:rsidRPr="00AF5D4D" w:rsidRDefault="00AF5D4D" w:rsidP="00920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«Пізнаємо природу»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біологія</w:t>
            </w:r>
            <w:r w:rsidR="00920FF9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Інтегрований курс </w:t>
            </w:r>
          </w:p>
          <w:p w:rsidR="00AF5D4D" w:rsidRPr="00AF5D4D" w:rsidRDefault="00920FF9" w:rsidP="00920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«Здоров</w:t>
            </w:r>
            <w:r w:rsidRPr="00AF5D4D">
              <w:rPr>
                <w:rFonts w:ascii="Calibri" w:hAnsi="Calibri" w:cs="Times New Roman"/>
                <w:sz w:val="20"/>
                <w:szCs w:val="20"/>
                <w:lang w:val="uk-UA"/>
              </w:rPr>
              <w:t>’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я, безпека та добробут»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2023р.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6043-21 від  07.12.2021р.</w:t>
            </w:r>
          </w:p>
        </w:tc>
      </w:tr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Климковецька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 Миколаївна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Луцький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педінстит</w:t>
            </w:r>
            <w:proofErr w:type="spellEnd"/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та суспільствознавство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2023р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5915-21 від  07.12.2021р</w:t>
            </w:r>
          </w:p>
        </w:tc>
      </w:tr>
      <w:tr w:rsidR="00AF5D4D" w:rsidRPr="0049068B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Онищук Віталій Віталійович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28.081999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інформатики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кібернетики, інформаційної безпеки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5D4D" w:rsidRPr="00E34832" w:rsidTr="00920FF9">
        <w:trPr>
          <w:cantSplit/>
          <w:trHeight w:val="1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Поліщук Іван Степанович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20.01 1970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фізики та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РПІ, 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 та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Default="00AF5D4D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Технології</w:t>
            </w:r>
          </w:p>
          <w:p w:rsidR="00920FF9" w:rsidRPr="00AF5D4D" w:rsidRDefault="00920FF9" w:rsidP="00AF5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2023р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НШ № </w:t>
            </w:r>
            <w:r w:rsidRPr="00AF5D4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5742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-21 від  07.12.2021р</w:t>
            </w:r>
          </w:p>
        </w:tc>
      </w:tr>
      <w:tr w:rsidR="00AF5D4D" w:rsidRPr="00E34832" w:rsidTr="00920FF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Затока Валентина Анатоліївна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21.04.1979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музичного мистецтва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ВДУ.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музика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AF5D4D"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 11м.19дн.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,2021р.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2023р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5845-21 від  07.12.2021р</w:t>
            </w:r>
          </w:p>
        </w:tc>
      </w:tr>
    </w:tbl>
    <w:p w:rsidR="00AF5D4D" w:rsidRPr="00AF5D4D" w:rsidRDefault="00AF5D4D" w:rsidP="00AF5D4D">
      <w:pPr>
        <w:rPr>
          <w:vanish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8"/>
        <w:gridCol w:w="708"/>
        <w:gridCol w:w="1134"/>
        <w:gridCol w:w="1701"/>
        <w:gridCol w:w="1418"/>
        <w:gridCol w:w="709"/>
        <w:gridCol w:w="1417"/>
        <w:gridCol w:w="1559"/>
      </w:tblGrid>
      <w:tr w:rsidR="00AF5D4D" w:rsidRPr="00E34832" w:rsidTr="00AF5D4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Юхимчук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Алла Миколаївна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05.08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Соціальний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 w:cs="Times New Roman"/>
                <w:lang w:val="uk-UA"/>
              </w:rPr>
              <w:t>ВДУ,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Соціальний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D4D">
              <w:rPr>
                <w:rFonts w:ascii="Times New Roman" w:hAnsi="Times New Roman"/>
                <w:sz w:val="20"/>
                <w:szCs w:val="20"/>
              </w:rPr>
              <w:t>2</w:t>
            </w:r>
            <w:r w:rsidR="00920F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5D4D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AF5D4D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2023р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5846-21 від  07.12.2021р</w:t>
            </w:r>
          </w:p>
        </w:tc>
      </w:tr>
      <w:tr w:rsidR="00AF5D4D" w:rsidRPr="00E34832" w:rsidTr="00AF5D4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Литвинюк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Володимир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Святославович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18.07 1970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Луцький</w:t>
            </w:r>
            <w:proofErr w:type="spellEnd"/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педінстит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ФІзична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920FF9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  <w:r w:rsidR="00AF5D4D" w:rsidRPr="00AF5D4D">
              <w:rPr>
                <w:rFonts w:ascii="Times New Roman" w:hAnsi="Times New Roman"/>
                <w:sz w:val="20"/>
                <w:szCs w:val="20"/>
                <w:lang w:val="ru-RU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>Фізична</w:t>
            </w:r>
            <w:proofErr w:type="spellEnd"/>
            <w:r w:rsidRPr="00AF5D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культура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D" w:rsidRPr="00AF5D4D" w:rsidRDefault="00AF5D4D" w:rsidP="00AF5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ВІППО, грудень ,2021</w:t>
            </w:r>
            <w:r w:rsidR="00920F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2023</w:t>
            </w: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:rsidR="00AF5D4D" w:rsidRPr="00AF5D4D" w:rsidRDefault="00AF5D4D" w:rsidP="00AF5D4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F5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НШ № 5980-21 від  07.12.2021р</w:t>
            </w:r>
          </w:p>
        </w:tc>
      </w:tr>
    </w:tbl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5D4D" w:rsidRPr="00AF5D4D" w:rsidRDefault="00AF5D4D" w:rsidP="00AF5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5D4D" w:rsidRPr="00AF5D4D" w:rsidRDefault="00AF5D4D" w:rsidP="00AF5D4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F5D4D">
        <w:rPr>
          <w:rFonts w:ascii="Times New Roman" w:hAnsi="Times New Roman"/>
          <w:sz w:val="28"/>
          <w:szCs w:val="28"/>
          <w:lang w:val="ru-RU"/>
        </w:rPr>
        <w:t xml:space="preserve">            Директор</w:t>
      </w:r>
      <w:proofErr w:type="gramStart"/>
      <w:r w:rsidRPr="00AF5D4D">
        <w:rPr>
          <w:rFonts w:ascii="Times New Roman" w:hAnsi="Times New Roman"/>
          <w:sz w:val="28"/>
          <w:szCs w:val="28"/>
          <w:lang w:val="uk-UA"/>
        </w:rPr>
        <w:t xml:space="preserve">                            В</w:t>
      </w:r>
      <w:proofErr w:type="gramEnd"/>
      <w:r w:rsidRPr="00AF5D4D">
        <w:rPr>
          <w:rFonts w:ascii="Times New Roman" w:hAnsi="Times New Roman"/>
          <w:sz w:val="28"/>
          <w:szCs w:val="28"/>
          <w:lang w:val="uk-UA"/>
        </w:rPr>
        <w:t>ікторія КЛИМКОВЕЦЬКА</w:t>
      </w:r>
    </w:p>
    <w:p w:rsidR="00AF5D4D" w:rsidRPr="00AF5D4D" w:rsidRDefault="00AF5D4D" w:rsidP="00AF5D4D">
      <w:pPr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F5D4D" w:rsidRPr="00AF5D4D" w:rsidRDefault="00AF5D4D" w:rsidP="00AF5D4D">
      <w:pPr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A131C" w:rsidRPr="00EB1009" w:rsidRDefault="005A131C" w:rsidP="00AF5D4D">
      <w:pPr>
        <w:rPr>
          <w:rStyle w:val="FontStyle17"/>
          <w:b w:val="0"/>
          <w:sz w:val="28"/>
          <w:szCs w:val="28"/>
          <w:lang w:val="uk-UA" w:eastAsia="uk-UA"/>
        </w:rPr>
      </w:pPr>
    </w:p>
    <w:sectPr w:rsidR="005A131C" w:rsidRPr="00EB1009" w:rsidSect="00B54B88">
      <w:footerReference w:type="default" r:id="rId15"/>
      <w:pgSz w:w="11906" w:h="16838"/>
      <w:pgMar w:top="142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29" w:rsidRDefault="00506429" w:rsidP="006637A3">
      <w:r>
        <w:separator/>
      </w:r>
    </w:p>
  </w:endnote>
  <w:endnote w:type="continuationSeparator" w:id="0">
    <w:p w:rsidR="00506429" w:rsidRDefault="00506429" w:rsidP="006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32" w:rsidRDefault="00E34832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34490">
      <w:rPr>
        <w:noProof/>
      </w:rPr>
      <w:t>18</w:t>
    </w:r>
    <w:r>
      <w:rPr>
        <w:noProof/>
      </w:rPr>
      <w:fldChar w:fldCharType="end"/>
    </w:r>
  </w:p>
  <w:p w:rsidR="00E34832" w:rsidRDefault="00E348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29" w:rsidRDefault="00506429" w:rsidP="006637A3">
      <w:r>
        <w:separator/>
      </w:r>
    </w:p>
  </w:footnote>
  <w:footnote w:type="continuationSeparator" w:id="0">
    <w:p w:rsidR="00506429" w:rsidRDefault="00506429" w:rsidP="0066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C41E"/>
      </v:shape>
    </w:pict>
  </w:numPicBullet>
  <w:numPicBullet w:numPicBulletId="1">
    <w:pict>
      <v:shape id="_x0000_i1033" type="#_x0000_t75" style="width:9.1pt;height:9.1pt" o:bullet="t">
        <v:imagedata r:id="rId2" o:title="BD10267_"/>
      </v:shape>
    </w:pict>
  </w:numPicBullet>
  <w:numPicBullet w:numPicBulletId="2">
    <w:pict>
      <v:shape id="_x0000_i1034" type="#_x0000_t75" style="width:10.95pt;height:10.95pt" o:bullet="t">
        <v:imagedata r:id="rId3" o:title="BD14578_"/>
      </v:shape>
    </w:pict>
  </w:numPicBullet>
  <w:abstractNum w:abstractNumId="0">
    <w:nsid w:val="01CF21D8"/>
    <w:multiLevelType w:val="hybridMultilevel"/>
    <w:tmpl w:val="395010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D4215"/>
    <w:multiLevelType w:val="hybridMultilevel"/>
    <w:tmpl w:val="A42CBA3A"/>
    <w:lvl w:ilvl="0" w:tplc="04190007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3E73586"/>
    <w:multiLevelType w:val="hybridMultilevel"/>
    <w:tmpl w:val="3BC0C43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531375"/>
    <w:multiLevelType w:val="hybridMultilevel"/>
    <w:tmpl w:val="5050A66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C71701"/>
    <w:multiLevelType w:val="hybridMultilevel"/>
    <w:tmpl w:val="7F5201DA"/>
    <w:lvl w:ilvl="0" w:tplc="416070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44D4A"/>
    <w:multiLevelType w:val="hybridMultilevel"/>
    <w:tmpl w:val="91C0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B095E"/>
    <w:multiLevelType w:val="hybridMultilevel"/>
    <w:tmpl w:val="29D89540"/>
    <w:lvl w:ilvl="0" w:tplc="1DCC62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6110EF"/>
    <w:multiLevelType w:val="hybridMultilevel"/>
    <w:tmpl w:val="BC4C1E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029F9"/>
    <w:multiLevelType w:val="hybridMultilevel"/>
    <w:tmpl w:val="E8F8F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C7408"/>
    <w:multiLevelType w:val="hybridMultilevel"/>
    <w:tmpl w:val="197CF474"/>
    <w:lvl w:ilvl="0" w:tplc="7C5692F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310A0085"/>
    <w:multiLevelType w:val="hybridMultilevel"/>
    <w:tmpl w:val="20EA1A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A435A"/>
    <w:multiLevelType w:val="hybridMultilevel"/>
    <w:tmpl w:val="A558892E"/>
    <w:lvl w:ilvl="0" w:tplc="5478F0E8"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8A70EC0"/>
    <w:multiLevelType w:val="hybridMultilevel"/>
    <w:tmpl w:val="FDE2529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C553C3E"/>
    <w:multiLevelType w:val="hybridMultilevel"/>
    <w:tmpl w:val="8F84527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40176546"/>
    <w:multiLevelType w:val="hybridMultilevel"/>
    <w:tmpl w:val="046044FC"/>
    <w:lvl w:ilvl="0" w:tplc="416070C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AC03C5"/>
    <w:multiLevelType w:val="hybridMultilevel"/>
    <w:tmpl w:val="88B0331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4A3A63A3"/>
    <w:multiLevelType w:val="hybridMultilevel"/>
    <w:tmpl w:val="617E8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0E0600"/>
    <w:multiLevelType w:val="hybridMultilevel"/>
    <w:tmpl w:val="DA300BFC"/>
    <w:lvl w:ilvl="0" w:tplc="5FE8D156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B7ED9"/>
    <w:multiLevelType w:val="hybridMultilevel"/>
    <w:tmpl w:val="24A08F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55DADDC0">
      <w:numFmt w:val="bullet"/>
      <w:lvlText w:val="–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F20A64"/>
    <w:multiLevelType w:val="hybridMultilevel"/>
    <w:tmpl w:val="A2B0B8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C9234E"/>
    <w:multiLevelType w:val="hybridMultilevel"/>
    <w:tmpl w:val="647C644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864D8F"/>
    <w:multiLevelType w:val="hybridMultilevel"/>
    <w:tmpl w:val="5EF2F912"/>
    <w:lvl w:ilvl="0" w:tplc="416070C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3E667E"/>
    <w:multiLevelType w:val="hybridMultilevel"/>
    <w:tmpl w:val="681C6BB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7437CC1"/>
    <w:multiLevelType w:val="hybridMultilevel"/>
    <w:tmpl w:val="D29AF018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11423DA">
      <w:numFmt w:val="bullet"/>
      <w:lvlText w:val="–"/>
      <w:lvlJc w:val="left"/>
      <w:pPr>
        <w:ind w:left="2007" w:hanging="36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EB2D1F"/>
    <w:multiLevelType w:val="hybridMultilevel"/>
    <w:tmpl w:val="61E2B0A4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317FEF"/>
    <w:multiLevelType w:val="hybridMultilevel"/>
    <w:tmpl w:val="B118636E"/>
    <w:lvl w:ilvl="0" w:tplc="0419000D">
      <w:start w:val="1"/>
      <w:numFmt w:val="bullet"/>
      <w:lvlText w:val=""/>
      <w:lvlJc w:val="left"/>
      <w:pPr>
        <w:ind w:left="1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8">
    <w:nsid w:val="5B8A0D9A"/>
    <w:multiLevelType w:val="hybridMultilevel"/>
    <w:tmpl w:val="EE525188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075491"/>
    <w:multiLevelType w:val="hybridMultilevel"/>
    <w:tmpl w:val="05107A1A"/>
    <w:lvl w:ilvl="0" w:tplc="0419000D">
      <w:start w:val="1"/>
      <w:numFmt w:val="bullet"/>
      <w:lvlText w:val=""/>
      <w:lvlJc w:val="left"/>
      <w:pPr>
        <w:ind w:left="2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0">
    <w:nsid w:val="5DB82D6F"/>
    <w:multiLevelType w:val="hybridMultilevel"/>
    <w:tmpl w:val="665671D0"/>
    <w:lvl w:ilvl="0" w:tplc="0419000D">
      <w:start w:val="1"/>
      <w:numFmt w:val="bullet"/>
      <w:lvlText w:val=""/>
      <w:lvlJc w:val="left"/>
      <w:pPr>
        <w:ind w:left="2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1">
    <w:nsid w:val="67E759DF"/>
    <w:multiLevelType w:val="hybridMultilevel"/>
    <w:tmpl w:val="F14CA51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92787"/>
    <w:multiLevelType w:val="hybridMultilevel"/>
    <w:tmpl w:val="65CC98F6"/>
    <w:lvl w:ilvl="0" w:tplc="5FE8D156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1B6C7E"/>
    <w:multiLevelType w:val="hybridMultilevel"/>
    <w:tmpl w:val="B5E46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331F68"/>
    <w:multiLevelType w:val="hybridMultilevel"/>
    <w:tmpl w:val="FE464E7C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86308A"/>
    <w:multiLevelType w:val="hybridMultilevel"/>
    <w:tmpl w:val="62A4A3D0"/>
    <w:lvl w:ilvl="0" w:tplc="0419000D">
      <w:start w:val="1"/>
      <w:numFmt w:val="bullet"/>
      <w:lvlText w:val=""/>
      <w:lvlJc w:val="left"/>
      <w:pPr>
        <w:ind w:left="206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6">
    <w:nsid w:val="7370710F"/>
    <w:multiLevelType w:val="hybridMultilevel"/>
    <w:tmpl w:val="148CBC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1316C"/>
    <w:multiLevelType w:val="hybridMultilevel"/>
    <w:tmpl w:val="7006FF2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797E3516"/>
    <w:multiLevelType w:val="hybridMultilevel"/>
    <w:tmpl w:val="14F2F514"/>
    <w:lvl w:ilvl="0" w:tplc="EB0CD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8"/>
  </w:num>
  <w:num w:numId="5">
    <w:abstractNumId w:val="23"/>
  </w:num>
  <w:num w:numId="6">
    <w:abstractNumId w:val="12"/>
  </w:num>
  <w:num w:numId="7">
    <w:abstractNumId w:val="16"/>
  </w:num>
  <w:num w:numId="8">
    <w:abstractNumId w:val="0"/>
  </w:num>
  <w:num w:numId="9">
    <w:abstractNumId w:val="33"/>
  </w:num>
  <w:num w:numId="10">
    <w:abstractNumId w:val="4"/>
  </w:num>
  <w:num w:numId="11">
    <w:abstractNumId w:val="5"/>
  </w:num>
  <w:num w:numId="12">
    <w:abstractNumId w:val="36"/>
  </w:num>
  <w:num w:numId="13">
    <w:abstractNumId w:val="9"/>
  </w:num>
  <w:num w:numId="14">
    <w:abstractNumId w:val="11"/>
  </w:num>
  <w:num w:numId="15">
    <w:abstractNumId w:val="7"/>
  </w:num>
  <w:num w:numId="16">
    <w:abstractNumId w:val="22"/>
  </w:num>
  <w:num w:numId="17">
    <w:abstractNumId w:val="2"/>
  </w:num>
  <w:num w:numId="18">
    <w:abstractNumId w:val="14"/>
  </w:num>
  <w:num w:numId="19">
    <w:abstractNumId w:val="26"/>
  </w:num>
  <w:num w:numId="20">
    <w:abstractNumId w:val="34"/>
  </w:num>
  <w:num w:numId="21">
    <w:abstractNumId w:val="13"/>
  </w:num>
  <w:num w:numId="22">
    <w:abstractNumId w:val="25"/>
  </w:num>
  <w:num w:numId="23">
    <w:abstractNumId w:val="37"/>
  </w:num>
  <w:num w:numId="24">
    <w:abstractNumId w:val="28"/>
  </w:num>
  <w:num w:numId="25">
    <w:abstractNumId w:val="17"/>
  </w:num>
  <w:num w:numId="26">
    <w:abstractNumId w:val="10"/>
  </w:num>
  <w:num w:numId="27">
    <w:abstractNumId w:val="18"/>
  </w:num>
  <w:num w:numId="28">
    <w:abstractNumId w:val="3"/>
  </w:num>
  <w:num w:numId="29">
    <w:abstractNumId w:val="38"/>
  </w:num>
  <w:num w:numId="30">
    <w:abstractNumId w:val="15"/>
  </w:num>
  <w:num w:numId="31">
    <w:abstractNumId w:val="27"/>
  </w:num>
  <w:num w:numId="32">
    <w:abstractNumId w:val="32"/>
  </w:num>
  <w:num w:numId="33">
    <w:abstractNumId w:val="29"/>
  </w:num>
  <w:num w:numId="34">
    <w:abstractNumId w:val="24"/>
  </w:num>
  <w:num w:numId="35">
    <w:abstractNumId w:val="30"/>
  </w:num>
  <w:num w:numId="36">
    <w:abstractNumId w:val="35"/>
  </w:num>
  <w:num w:numId="37">
    <w:abstractNumId w:val="19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B68"/>
    <w:rsid w:val="00002B36"/>
    <w:rsid w:val="00005758"/>
    <w:rsid w:val="0000706F"/>
    <w:rsid w:val="000118A1"/>
    <w:rsid w:val="000605A0"/>
    <w:rsid w:val="00062FDB"/>
    <w:rsid w:val="00072E63"/>
    <w:rsid w:val="0008424B"/>
    <w:rsid w:val="00092255"/>
    <w:rsid w:val="00096925"/>
    <w:rsid w:val="000B08D8"/>
    <w:rsid w:val="000B2811"/>
    <w:rsid w:val="000B3A8E"/>
    <w:rsid w:val="000B4C40"/>
    <w:rsid w:val="000C1CA1"/>
    <w:rsid w:val="000F34E8"/>
    <w:rsid w:val="000F48A3"/>
    <w:rsid w:val="000F7DD0"/>
    <w:rsid w:val="001026C7"/>
    <w:rsid w:val="00107E13"/>
    <w:rsid w:val="0011309E"/>
    <w:rsid w:val="00115B68"/>
    <w:rsid w:val="00130A57"/>
    <w:rsid w:val="00136965"/>
    <w:rsid w:val="0014035F"/>
    <w:rsid w:val="00151109"/>
    <w:rsid w:val="0015304D"/>
    <w:rsid w:val="00162601"/>
    <w:rsid w:val="001647CC"/>
    <w:rsid w:val="00167132"/>
    <w:rsid w:val="00175766"/>
    <w:rsid w:val="00177244"/>
    <w:rsid w:val="00180C6F"/>
    <w:rsid w:val="00184B0F"/>
    <w:rsid w:val="00186CDA"/>
    <w:rsid w:val="0019630D"/>
    <w:rsid w:val="001A1C97"/>
    <w:rsid w:val="001A3364"/>
    <w:rsid w:val="001B1E05"/>
    <w:rsid w:val="001B4177"/>
    <w:rsid w:val="001B63B8"/>
    <w:rsid w:val="001C2443"/>
    <w:rsid w:val="001C4767"/>
    <w:rsid w:val="001D5A20"/>
    <w:rsid w:val="001D7A10"/>
    <w:rsid w:val="001E2467"/>
    <w:rsid w:val="001E6B6A"/>
    <w:rsid w:val="001F67A8"/>
    <w:rsid w:val="00203E3F"/>
    <w:rsid w:val="00204597"/>
    <w:rsid w:val="0020459D"/>
    <w:rsid w:val="00204D5B"/>
    <w:rsid w:val="00215351"/>
    <w:rsid w:val="00225223"/>
    <w:rsid w:val="002262C8"/>
    <w:rsid w:val="00236684"/>
    <w:rsid w:val="0024325B"/>
    <w:rsid w:val="00251C25"/>
    <w:rsid w:val="0025527F"/>
    <w:rsid w:val="002617A8"/>
    <w:rsid w:val="00267FD5"/>
    <w:rsid w:val="00276D4A"/>
    <w:rsid w:val="00285DEF"/>
    <w:rsid w:val="002870A3"/>
    <w:rsid w:val="00290B40"/>
    <w:rsid w:val="00293B6D"/>
    <w:rsid w:val="002A2A7A"/>
    <w:rsid w:val="002A5599"/>
    <w:rsid w:val="002A5A0A"/>
    <w:rsid w:val="002B54D3"/>
    <w:rsid w:val="002C0E63"/>
    <w:rsid w:val="002C34A7"/>
    <w:rsid w:val="002C7805"/>
    <w:rsid w:val="002E2215"/>
    <w:rsid w:val="002E2AE4"/>
    <w:rsid w:val="002F4D19"/>
    <w:rsid w:val="003009B3"/>
    <w:rsid w:val="003009D2"/>
    <w:rsid w:val="003027FC"/>
    <w:rsid w:val="00303077"/>
    <w:rsid w:val="0031198D"/>
    <w:rsid w:val="003131DA"/>
    <w:rsid w:val="003173EE"/>
    <w:rsid w:val="00320A01"/>
    <w:rsid w:val="003430B1"/>
    <w:rsid w:val="0034426D"/>
    <w:rsid w:val="00352720"/>
    <w:rsid w:val="00352A61"/>
    <w:rsid w:val="00353430"/>
    <w:rsid w:val="00364D66"/>
    <w:rsid w:val="00382490"/>
    <w:rsid w:val="003847A0"/>
    <w:rsid w:val="00384B08"/>
    <w:rsid w:val="00386657"/>
    <w:rsid w:val="003875E5"/>
    <w:rsid w:val="003B1D17"/>
    <w:rsid w:val="003C3F84"/>
    <w:rsid w:val="003D5125"/>
    <w:rsid w:val="003D57A8"/>
    <w:rsid w:val="003E0952"/>
    <w:rsid w:val="003E1861"/>
    <w:rsid w:val="003E3E7E"/>
    <w:rsid w:val="003F3A45"/>
    <w:rsid w:val="003F5DFE"/>
    <w:rsid w:val="003F7D20"/>
    <w:rsid w:val="00403440"/>
    <w:rsid w:val="00404CD9"/>
    <w:rsid w:val="00406964"/>
    <w:rsid w:val="00411573"/>
    <w:rsid w:val="00415F84"/>
    <w:rsid w:val="00417578"/>
    <w:rsid w:val="00422E49"/>
    <w:rsid w:val="00424FC0"/>
    <w:rsid w:val="00425E3D"/>
    <w:rsid w:val="00434490"/>
    <w:rsid w:val="00445CD0"/>
    <w:rsid w:val="004461A3"/>
    <w:rsid w:val="00454CEB"/>
    <w:rsid w:val="004633FA"/>
    <w:rsid w:val="00464B2C"/>
    <w:rsid w:val="004652F0"/>
    <w:rsid w:val="004666AC"/>
    <w:rsid w:val="004713BD"/>
    <w:rsid w:val="00471EE2"/>
    <w:rsid w:val="00472787"/>
    <w:rsid w:val="00477152"/>
    <w:rsid w:val="0047728E"/>
    <w:rsid w:val="00487B90"/>
    <w:rsid w:val="0049068B"/>
    <w:rsid w:val="004A404D"/>
    <w:rsid w:val="004B19EC"/>
    <w:rsid w:val="004B4EB2"/>
    <w:rsid w:val="004B6A1D"/>
    <w:rsid w:val="004B6EFD"/>
    <w:rsid w:val="004B78F1"/>
    <w:rsid w:val="004D38E2"/>
    <w:rsid w:val="004E3F05"/>
    <w:rsid w:val="004E6926"/>
    <w:rsid w:val="004F5320"/>
    <w:rsid w:val="004F7C34"/>
    <w:rsid w:val="005004DE"/>
    <w:rsid w:val="005027A3"/>
    <w:rsid w:val="00506429"/>
    <w:rsid w:val="00507D3A"/>
    <w:rsid w:val="00515310"/>
    <w:rsid w:val="00523E0F"/>
    <w:rsid w:val="005313F8"/>
    <w:rsid w:val="00532847"/>
    <w:rsid w:val="00540B0E"/>
    <w:rsid w:val="00562F88"/>
    <w:rsid w:val="00565FD5"/>
    <w:rsid w:val="00577169"/>
    <w:rsid w:val="005815A1"/>
    <w:rsid w:val="005922A6"/>
    <w:rsid w:val="00593028"/>
    <w:rsid w:val="00593740"/>
    <w:rsid w:val="005943B2"/>
    <w:rsid w:val="005A131C"/>
    <w:rsid w:val="005B2AA0"/>
    <w:rsid w:val="005B3EF4"/>
    <w:rsid w:val="005C154C"/>
    <w:rsid w:val="005C2507"/>
    <w:rsid w:val="005C2D67"/>
    <w:rsid w:val="005C3A15"/>
    <w:rsid w:val="005C52B0"/>
    <w:rsid w:val="005C65C2"/>
    <w:rsid w:val="005E2121"/>
    <w:rsid w:val="005E7F6F"/>
    <w:rsid w:val="005F1E71"/>
    <w:rsid w:val="005F39C9"/>
    <w:rsid w:val="005F3B34"/>
    <w:rsid w:val="005F64DF"/>
    <w:rsid w:val="0060304D"/>
    <w:rsid w:val="0061038D"/>
    <w:rsid w:val="00611CAD"/>
    <w:rsid w:val="00613101"/>
    <w:rsid w:val="00616EE7"/>
    <w:rsid w:val="006304AE"/>
    <w:rsid w:val="00634836"/>
    <w:rsid w:val="0064477C"/>
    <w:rsid w:val="006450CA"/>
    <w:rsid w:val="006637A3"/>
    <w:rsid w:val="00665B7C"/>
    <w:rsid w:val="00666DBC"/>
    <w:rsid w:val="00673542"/>
    <w:rsid w:val="0067493D"/>
    <w:rsid w:val="00680E40"/>
    <w:rsid w:val="006834E4"/>
    <w:rsid w:val="00687704"/>
    <w:rsid w:val="00695BEE"/>
    <w:rsid w:val="00696899"/>
    <w:rsid w:val="006A1993"/>
    <w:rsid w:val="006B19DE"/>
    <w:rsid w:val="006B715F"/>
    <w:rsid w:val="006C1A42"/>
    <w:rsid w:val="006C6811"/>
    <w:rsid w:val="006D6610"/>
    <w:rsid w:val="006E3F20"/>
    <w:rsid w:val="006E74F7"/>
    <w:rsid w:val="006F14CA"/>
    <w:rsid w:val="006F449D"/>
    <w:rsid w:val="006F53B5"/>
    <w:rsid w:val="0070234C"/>
    <w:rsid w:val="00704404"/>
    <w:rsid w:val="00706A7B"/>
    <w:rsid w:val="0070798C"/>
    <w:rsid w:val="0071340D"/>
    <w:rsid w:val="00740E3E"/>
    <w:rsid w:val="0074113E"/>
    <w:rsid w:val="0074235A"/>
    <w:rsid w:val="00742D3B"/>
    <w:rsid w:val="007451D9"/>
    <w:rsid w:val="0075486D"/>
    <w:rsid w:val="00760C0A"/>
    <w:rsid w:val="0077285B"/>
    <w:rsid w:val="00775EAC"/>
    <w:rsid w:val="00781C00"/>
    <w:rsid w:val="007824E1"/>
    <w:rsid w:val="00787927"/>
    <w:rsid w:val="007905DE"/>
    <w:rsid w:val="007917C6"/>
    <w:rsid w:val="00792A0F"/>
    <w:rsid w:val="007A6BB7"/>
    <w:rsid w:val="007B21EC"/>
    <w:rsid w:val="007C67C8"/>
    <w:rsid w:val="007D5266"/>
    <w:rsid w:val="007D6F2D"/>
    <w:rsid w:val="007F2ED5"/>
    <w:rsid w:val="007F757E"/>
    <w:rsid w:val="0080133D"/>
    <w:rsid w:val="00803C13"/>
    <w:rsid w:val="00822F6C"/>
    <w:rsid w:val="008263F0"/>
    <w:rsid w:val="00826DB2"/>
    <w:rsid w:val="00834BF9"/>
    <w:rsid w:val="00850708"/>
    <w:rsid w:val="00850D03"/>
    <w:rsid w:val="00862B7D"/>
    <w:rsid w:val="0086379C"/>
    <w:rsid w:val="00872F9A"/>
    <w:rsid w:val="008738E3"/>
    <w:rsid w:val="008A0DDD"/>
    <w:rsid w:val="008B436C"/>
    <w:rsid w:val="008B48F5"/>
    <w:rsid w:val="008B5E23"/>
    <w:rsid w:val="008C65E9"/>
    <w:rsid w:val="008D3257"/>
    <w:rsid w:val="008D5619"/>
    <w:rsid w:val="008F40FE"/>
    <w:rsid w:val="008F5BBD"/>
    <w:rsid w:val="00901ADD"/>
    <w:rsid w:val="00906512"/>
    <w:rsid w:val="00920250"/>
    <w:rsid w:val="00920FF9"/>
    <w:rsid w:val="00927031"/>
    <w:rsid w:val="00931E39"/>
    <w:rsid w:val="0093249E"/>
    <w:rsid w:val="00936AF5"/>
    <w:rsid w:val="0093789D"/>
    <w:rsid w:val="00941471"/>
    <w:rsid w:val="00942C98"/>
    <w:rsid w:val="00962051"/>
    <w:rsid w:val="00986FBB"/>
    <w:rsid w:val="00993605"/>
    <w:rsid w:val="009A7E9E"/>
    <w:rsid w:val="009C0B40"/>
    <w:rsid w:val="009C45E4"/>
    <w:rsid w:val="009D074B"/>
    <w:rsid w:val="009D07EE"/>
    <w:rsid w:val="009D0BAD"/>
    <w:rsid w:val="009D20A2"/>
    <w:rsid w:val="009D7734"/>
    <w:rsid w:val="009E00C4"/>
    <w:rsid w:val="009E3487"/>
    <w:rsid w:val="009F2ED2"/>
    <w:rsid w:val="009F6455"/>
    <w:rsid w:val="009F6F6E"/>
    <w:rsid w:val="00A00967"/>
    <w:rsid w:val="00A027E0"/>
    <w:rsid w:val="00A07172"/>
    <w:rsid w:val="00A20BA9"/>
    <w:rsid w:val="00A22356"/>
    <w:rsid w:val="00A233F0"/>
    <w:rsid w:val="00A23D9E"/>
    <w:rsid w:val="00A32DA5"/>
    <w:rsid w:val="00A339A6"/>
    <w:rsid w:val="00A376E2"/>
    <w:rsid w:val="00A37FF0"/>
    <w:rsid w:val="00A40C7B"/>
    <w:rsid w:val="00A42F69"/>
    <w:rsid w:val="00A51AF3"/>
    <w:rsid w:val="00A54C9E"/>
    <w:rsid w:val="00A64790"/>
    <w:rsid w:val="00A749DE"/>
    <w:rsid w:val="00A81B9C"/>
    <w:rsid w:val="00A86C5A"/>
    <w:rsid w:val="00A9640A"/>
    <w:rsid w:val="00AB13DE"/>
    <w:rsid w:val="00AB29A8"/>
    <w:rsid w:val="00AB65DC"/>
    <w:rsid w:val="00AE37A8"/>
    <w:rsid w:val="00AF0123"/>
    <w:rsid w:val="00AF19F0"/>
    <w:rsid w:val="00AF35B9"/>
    <w:rsid w:val="00AF5D4D"/>
    <w:rsid w:val="00B0223B"/>
    <w:rsid w:val="00B0441B"/>
    <w:rsid w:val="00B048B0"/>
    <w:rsid w:val="00B1653B"/>
    <w:rsid w:val="00B30062"/>
    <w:rsid w:val="00B47AEF"/>
    <w:rsid w:val="00B507AB"/>
    <w:rsid w:val="00B54B88"/>
    <w:rsid w:val="00B57130"/>
    <w:rsid w:val="00B62CED"/>
    <w:rsid w:val="00B64825"/>
    <w:rsid w:val="00B7553E"/>
    <w:rsid w:val="00B857E8"/>
    <w:rsid w:val="00B90789"/>
    <w:rsid w:val="00B92831"/>
    <w:rsid w:val="00B9509A"/>
    <w:rsid w:val="00BA0BED"/>
    <w:rsid w:val="00BA46C9"/>
    <w:rsid w:val="00BA6E02"/>
    <w:rsid w:val="00BA7ECD"/>
    <w:rsid w:val="00BB07AF"/>
    <w:rsid w:val="00BB32DB"/>
    <w:rsid w:val="00BC3BBB"/>
    <w:rsid w:val="00BC6E23"/>
    <w:rsid w:val="00BD2595"/>
    <w:rsid w:val="00BD2922"/>
    <w:rsid w:val="00BE182E"/>
    <w:rsid w:val="00BE215E"/>
    <w:rsid w:val="00BE3973"/>
    <w:rsid w:val="00BF0CF3"/>
    <w:rsid w:val="00BF4508"/>
    <w:rsid w:val="00C03C38"/>
    <w:rsid w:val="00C0444C"/>
    <w:rsid w:val="00C054C0"/>
    <w:rsid w:val="00C10AD9"/>
    <w:rsid w:val="00C138C0"/>
    <w:rsid w:val="00C211B1"/>
    <w:rsid w:val="00C43844"/>
    <w:rsid w:val="00C46602"/>
    <w:rsid w:val="00C523F0"/>
    <w:rsid w:val="00C762B7"/>
    <w:rsid w:val="00C84818"/>
    <w:rsid w:val="00CA5B9A"/>
    <w:rsid w:val="00CB0131"/>
    <w:rsid w:val="00CB14F3"/>
    <w:rsid w:val="00CB6E1A"/>
    <w:rsid w:val="00CC2AAB"/>
    <w:rsid w:val="00CC47CB"/>
    <w:rsid w:val="00CC51E6"/>
    <w:rsid w:val="00CD75D8"/>
    <w:rsid w:val="00CE63FB"/>
    <w:rsid w:val="00CE76EE"/>
    <w:rsid w:val="00CF24A0"/>
    <w:rsid w:val="00D02F2A"/>
    <w:rsid w:val="00D03E52"/>
    <w:rsid w:val="00D058D5"/>
    <w:rsid w:val="00D11E8E"/>
    <w:rsid w:val="00D23745"/>
    <w:rsid w:val="00D2770E"/>
    <w:rsid w:val="00D33C26"/>
    <w:rsid w:val="00D352E2"/>
    <w:rsid w:val="00D35B91"/>
    <w:rsid w:val="00D47C2E"/>
    <w:rsid w:val="00D51598"/>
    <w:rsid w:val="00D63FC7"/>
    <w:rsid w:val="00D84960"/>
    <w:rsid w:val="00D851EA"/>
    <w:rsid w:val="00D96150"/>
    <w:rsid w:val="00DA3A37"/>
    <w:rsid w:val="00DA3F46"/>
    <w:rsid w:val="00DA67AA"/>
    <w:rsid w:val="00DB0007"/>
    <w:rsid w:val="00DC6561"/>
    <w:rsid w:val="00DC6897"/>
    <w:rsid w:val="00DC70AF"/>
    <w:rsid w:val="00DD354E"/>
    <w:rsid w:val="00DF6BDB"/>
    <w:rsid w:val="00E0060F"/>
    <w:rsid w:val="00E03352"/>
    <w:rsid w:val="00E11475"/>
    <w:rsid w:val="00E175B1"/>
    <w:rsid w:val="00E20CCE"/>
    <w:rsid w:val="00E2564E"/>
    <w:rsid w:val="00E34832"/>
    <w:rsid w:val="00E45ADA"/>
    <w:rsid w:val="00E47D12"/>
    <w:rsid w:val="00E56BB6"/>
    <w:rsid w:val="00E65E9A"/>
    <w:rsid w:val="00E7340D"/>
    <w:rsid w:val="00E77289"/>
    <w:rsid w:val="00E85AA3"/>
    <w:rsid w:val="00E85C33"/>
    <w:rsid w:val="00E8617C"/>
    <w:rsid w:val="00E878C7"/>
    <w:rsid w:val="00EA081F"/>
    <w:rsid w:val="00EA1D00"/>
    <w:rsid w:val="00EB1009"/>
    <w:rsid w:val="00EC3969"/>
    <w:rsid w:val="00ED3709"/>
    <w:rsid w:val="00ED370E"/>
    <w:rsid w:val="00ED68EE"/>
    <w:rsid w:val="00EE09F4"/>
    <w:rsid w:val="00EF6B63"/>
    <w:rsid w:val="00EF795F"/>
    <w:rsid w:val="00F00445"/>
    <w:rsid w:val="00F077DF"/>
    <w:rsid w:val="00F11CD6"/>
    <w:rsid w:val="00F317AD"/>
    <w:rsid w:val="00F3695D"/>
    <w:rsid w:val="00F37285"/>
    <w:rsid w:val="00F436EC"/>
    <w:rsid w:val="00F43B0A"/>
    <w:rsid w:val="00F517A5"/>
    <w:rsid w:val="00F55015"/>
    <w:rsid w:val="00F570D6"/>
    <w:rsid w:val="00F6129E"/>
    <w:rsid w:val="00F72049"/>
    <w:rsid w:val="00F749F5"/>
    <w:rsid w:val="00F94051"/>
    <w:rsid w:val="00FA3E90"/>
    <w:rsid w:val="00FB2BED"/>
    <w:rsid w:val="00FB623E"/>
    <w:rsid w:val="00FC71C5"/>
    <w:rsid w:val="00FD5D73"/>
    <w:rsid w:val="00FE2792"/>
    <w:rsid w:val="00FE386E"/>
    <w:rsid w:val="00FE5E55"/>
    <w:rsid w:val="00FE627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B32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3">
    <w:name w:val="heading 3"/>
    <w:basedOn w:val="a"/>
    <w:link w:val="30"/>
    <w:uiPriority w:val="9"/>
    <w:qFormat/>
    <w:rsid w:val="00834BF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40"/>
    <w:rPr>
      <w:rFonts w:ascii="Segoe UI" w:eastAsia="Microsoft Sans Serif" w:hAnsi="Segoe UI" w:cs="Segoe UI"/>
      <w:sz w:val="18"/>
      <w:szCs w:val="18"/>
      <w:lang w:bidi="en-US"/>
    </w:rPr>
  </w:style>
  <w:style w:type="character" w:customStyle="1" w:styleId="a4">
    <w:name w:val="Текст выноски Знак"/>
    <w:link w:val="a3"/>
    <w:uiPriority w:val="99"/>
    <w:semiHidden/>
    <w:rsid w:val="00593740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59"/>
    <w:rsid w:val="00425E3D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637A3"/>
    <w:pPr>
      <w:tabs>
        <w:tab w:val="center" w:pos="4819"/>
        <w:tab w:val="right" w:pos="9639"/>
      </w:tabs>
    </w:pPr>
    <w:rPr>
      <w:rFonts w:eastAsia="Microsoft Sans Serif"/>
      <w:lang w:bidi="en-US"/>
    </w:rPr>
  </w:style>
  <w:style w:type="character" w:customStyle="1" w:styleId="a7">
    <w:name w:val="Верхний колонтитул Знак"/>
    <w:link w:val="a6"/>
    <w:uiPriority w:val="99"/>
    <w:semiHidden/>
    <w:rsid w:val="006637A3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6637A3"/>
    <w:pPr>
      <w:tabs>
        <w:tab w:val="center" w:pos="4819"/>
        <w:tab w:val="right" w:pos="9639"/>
      </w:tabs>
    </w:pPr>
    <w:rPr>
      <w:rFonts w:eastAsia="Microsoft Sans Serif"/>
      <w:lang w:bidi="en-US"/>
    </w:rPr>
  </w:style>
  <w:style w:type="character" w:customStyle="1" w:styleId="a9">
    <w:name w:val="Нижний колонтитул Знак"/>
    <w:link w:val="a8"/>
    <w:uiPriority w:val="99"/>
    <w:rsid w:val="006637A3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F7D2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E00C4"/>
    <w:pPr>
      <w:ind w:left="720"/>
      <w:contextualSpacing/>
    </w:pPr>
    <w:rPr>
      <w:rFonts w:eastAsia="Microsoft Sans Serif"/>
      <w:lang w:bidi="en-US"/>
    </w:rPr>
  </w:style>
  <w:style w:type="character" w:customStyle="1" w:styleId="FontStyle18">
    <w:name w:val="Font Style18"/>
    <w:rsid w:val="00EC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rsid w:val="00CB6E1A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8">
    <w:name w:val="Style8"/>
    <w:basedOn w:val="a"/>
    <w:rsid w:val="00CB6E1A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28">
    <w:name w:val="Font Style28"/>
    <w:rsid w:val="00CB6E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rsid w:val="00CB6E1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CB6E1A"/>
    <w:rPr>
      <w:rFonts w:ascii="Arial Narrow" w:hAnsi="Arial Narrow" w:cs="Arial Narrow" w:hint="default"/>
      <w:i/>
      <w:iCs/>
      <w:sz w:val="12"/>
      <w:szCs w:val="12"/>
    </w:rPr>
  </w:style>
  <w:style w:type="paragraph" w:customStyle="1" w:styleId="Style5">
    <w:name w:val="Style5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21">
    <w:name w:val="Font Style21"/>
    <w:rsid w:val="00CB6E1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Style4">
    <w:name w:val="Style4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C4767"/>
    <w:rPr>
      <w:b/>
      <w:bCs/>
    </w:rPr>
  </w:style>
  <w:style w:type="character" w:styleId="ae">
    <w:name w:val="Hyperlink"/>
    <w:uiPriority w:val="99"/>
    <w:unhideWhenUsed/>
    <w:rsid w:val="008263F0"/>
    <w:rPr>
      <w:color w:val="0000FF"/>
      <w:u w:val="single"/>
    </w:rPr>
  </w:style>
  <w:style w:type="character" w:customStyle="1" w:styleId="FontStyle11">
    <w:name w:val="Font Style11"/>
    <w:rsid w:val="00251C25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51C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41">
    <w:name w:val="fontstyle41"/>
    <w:rsid w:val="00EA1D0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rvps2">
    <w:name w:val="rvps2"/>
    <w:basedOn w:val="a"/>
    <w:rsid w:val="003119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14">
    <w:name w:val="Font Style14"/>
    <w:rsid w:val="003009B3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bhead">
    <w:name w:val="bhead"/>
    <w:basedOn w:val="a0"/>
    <w:rsid w:val="003F3A45"/>
  </w:style>
  <w:style w:type="character" w:customStyle="1" w:styleId="btxt">
    <w:name w:val="btxt"/>
    <w:basedOn w:val="a0"/>
    <w:rsid w:val="003F3A45"/>
  </w:style>
  <w:style w:type="character" w:customStyle="1" w:styleId="FontStyle12">
    <w:name w:val="Font Style12"/>
    <w:basedOn w:val="a0"/>
    <w:rsid w:val="00072E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b">
    <w:name w:val="Без интервала Знак"/>
    <w:link w:val="aa"/>
    <w:uiPriority w:val="1"/>
    <w:rsid w:val="00834BF9"/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834BF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B32DB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f">
    <w:name w:val="Body Text"/>
    <w:basedOn w:val="a"/>
    <w:link w:val="af0"/>
    <w:uiPriority w:val="99"/>
    <w:semiHidden/>
    <w:unhideWhenUsed/>
    <w:rsid w:val="006F449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F449D"/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77021/" TargetMode="External"/><Relationship Id="rId13" Type="http://schemas.openxmlformats.org/officeDocument/2006/relationships/hyperlink" Target="https://lesson.org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sson.org.ua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us.org.ua/wp-content/uploads/2020/06/GRYF_Metodychni_rekomendatsii-_dystantsiy-na_osvita_razvorot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svita.ua/legislation/Ser_osv/729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71997/" TargetMode="External"/><Relationship Id="rId14" Type="http://schemas.openxmlformats.org/officeDocument/2006/relationships/hyperlink" Target="https://lesson.org.ua/index.ph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27507</Words>
  <Characters>15679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СХВАЛЕНО:</vt:lpstr>
    </vt:vector>
  </TitlesOfParts>
  <Company/>
  <LinksUpToDate>false</LinksUpToDate>
  <CharactersWithSpaces>43100</CharactersWithSpaces>
  <SharedDoc>false</SharedDoc>
  <HLinks>
    <vt:vector size="210" baseType="variant">
      <vt:variant>
        <vt:i4>1376343</vt:i4>
      </vt:variant>
      <vt:variant>
        <vt:i4>102</vt:i4>
      </vt:variant>
      <vt:variant>
        <vt:i4>0</vt:i4>
      </vt:variant>
      <vt:variant>
        <vt:i4>5</vt:i4>
      </vt:variant>
      <vt:variant>
        <vt:lpwstr>https://франко.ліцей.укр/</vt:lpwstr>
      </vt:variant>
      <vt:variant>
        <vt:lpwstr/>
      </vt:variant>
      <vt:variant>
        <vt:i4>7733286</vt:i4>
      </vt:variant>
      <vt:variant>
        <vt:i4>99</vt:i4>
      </vt:variant>
      <vt:variant>
        <vt:i4>0</vt:i4>
      </vt:variant>
      <vt:variant>
        <vt:i4>5</vt:i4>
      </vt:variant>
      <vt:variant>
        <vt:lpwstr>https://lesson.org.ua/index.php</vt:lpwstr>
      </vt:variant>
      <vt:variant>
        <vt:lpwstr/>
      </vt:variant>
      <vt:variant>
        <vt:i4>3866659</vt:i4>
      </vt:variant>
      <vt:variant>
        <vt:i4>96</vt:i4>
      </vt:variant>
      <vt:variant>
        <vt:i4>0</vt:i4>
      </vt:variant>
      <vt:variant>
        <vt:i4>5</vt:i4>
      </vt:variant>
      <vt:variant>
        <vt:lpwstr>https://lesson.org.ua/</vt:lpwstr>
      </vt:variant>
      <vt:variant>
        <vt:lpwstr/>
      </vt:variant>
      <vt:variant>
        <vt:i4>7733286</vt:i4>
      </vt:variant>
      <vt:variant>
        <vt:i4>93</vt:i4>
      </vt:variant>
      <vt:variant>
        <vt:i4>0</vt:i4>
      </vt:variant>
      <vt:variant>
        <vt:i4>5</vt:i4>
      </vt:variant>
      <vt:variant>
        <vt:lpwstr>https://lesson.org.ua/index.php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https://nus.org.ua/wp-content/uploads/2020/06/GRYF_Metodychni_rekomendatsii-_dystantsiy-na_osvita_razvoroty.pdf</vt:lpwstr>
      </vt:variant>
      <vt:variant>
        <vt:lpwstr/>
      </vt:variant>
      <vt:variant>
        <vt:i4>3407903</vt:i4>
      </vt:variant>
      <vt:variant>
        <vt:i4>87</vt:i4>
      </vt:variant>
      <vt:variant>
        <vt:i4>0</vt:i4>
      </vt:variant>
      <vt:variant>
        <vt:i4>5</vt:i4>
      </vt:variant>
      <vt:variant>
        <vt:lpwstr>http://osvita.ua/legislation/Ser_osv/72975/</vt:lpwstr>
      </vt:variant>
      <vt:variant>
        <vt:lpwstr/>
      </vt:variant>
      <vt:variant>
        <vt:i4>2424925</vt:i4>
      </vt:variant>
      <vt:variant>
        <vt:i4>84</vt:i4>
      </vt:variant>
      <vt:variant>
        <vt:i4>0</vt:i4>
      </vt:variant>
      <vt:variant>
        <vt:i4>5</vt:i4>
      </vt:variant>
      <vt:variant>
        <vt:lpwstr>https://osvita.ua/legislation/Ser_osv/71997/</vt:lpwstr>
      </vt:variant>
      <vt:variant>
        <vt:lpwstr/>
      </vt:variant>
      <vt:variant>
        <vt:i4>3735583</vt:i4>
      </vt:variant>
      <vt:variant>
        <vt:i4>81</vt:i4>
      </vt:variant>
      <vt:variant>
        <vt:i4>0</vt:i4>
      </vt:variant>
      <vt:variant>
        <vt:i4>5</vt:i4>
      </vt:variant>
      <vt:variant>
        <vt:lpwstr>http://osvita.ua/legislation/Ser_osv/77021/</vt:lpwstr>
      </vt:variant>
      <vt:variant>
        <vt:lpwstr/>
      </vt:variant>
      <vt:variant>
        <vt:i4>6553661</vt:i4>
      </vt:variant>
      <vt:variant>
        <vt:i4>78</vt:i4>
      </vt:variant>
      <vt:variant>
        <vt:i4>0</vt:i4>
      </vt:variant>
      <vt:variant>
        <vt:i4>5</vt:i4>
      </vt:variant>
      <vt:variant>
        <vt:lpwstr>https://osvita.ua/school/program/program-5-9/90140/</vt:lpwstr>
      </vt:variant>
      <vt:variant>
        <vt:lpwstr/>
      </vt:variant>
      <vt:variant>
        <vt:i4>6946872</vt:i4>
      </vt:variant>
      <vt:variant>
        <vt:i4>75</vt:i4>
      </vt:variant>
      <vt:variant>
        <vt:i4>0</vt:i4>
      </vt:variant>
      <vt:variant>
        <vt:i4>5</vt:i4>
      </vt:variant>
      <vt:variant>
        <vt:lpwstr>https://osvita.ua/school/program/program-5-9/89688/</vt:lpwstr>
      </vt:variant>
      <vt:variant>
        <vt:lpwstr/>
      </vt:variant>
      <vt:variant>
        <vt:i4>6946872</vt:i4>
      </vt:variant>
      <vt:variant>
        <vt:i4>72</vt:i4>
      </vt:variant>
      <vt:variant>
        <vt:i4>0</vt:i4>
      </vt:variant>
      <vt:variant>
        <vt:i4>5</vt:i4>
      </vt:variant>
      <vt:variant>
        <vt:lpwstr>https://osvita.ua/school/program/program-5-9/89688/</vt:lpwstr>
      </vt:variant>
      <vt:variant>
        <vt:lpwstr/>
      </vt:variant>
      <vt:variant>
        <vt:i4>6684733</vt:i4>
      </vt:variant>
      <vt:variant>
        <vt:i4>69</vt:i4>
      </vt:variant>
      <vt:variant>
        <vt:i4>0</vt:i4>
      </vt:variant>
      <vt:variant>
        <vt:i4>5</vt:i4>
      </vt:variant>
      <vt:variant>
        <vt:lpwstr>https://osvita.ua/school/program/program-5-9/90142/</vt:lpwstr>
      </vt:variant>
      <vt:variant>
        <vt:lpwstr/>
      </vt:variant>
      <vt:variant>
        <vt:i4>6291517</vt:i4>
      </vt:variant>
      <vt:variant>
        <vt:i4>66</vt:i4>
      </vt:variant>
      <vt:variant>
        <vt:i4>0</vt:i4>
      </vt:variant>
      <vt:variant>
        <vt:i4>5</vt:i4>
      </vt:variant>
      <vt:variant>
        <vt:lpwstr>https://osvita.ua/school/program/program-5-9/90144/</vt:lpwstr>
      </vt:variant>
      <vt:variant>
        <vt:lpwstr/>
      </vt:variant>
      <vt:variant>
        <vt:i4>6422586</vt:i4>
      </vt:variant>
      <vt:variant>
        <vt:i4>63</vt:i4>
      </vt:variant>
      <vt:variant>
        <vt:i4>0</vt:i4>
      </vt:variant>
      <vt:variant>
        <vt:i4>5</vt:i4>
      </vt:variant>
      <vt:variant>
        <vt:lpwstr>https://osvita.ua/school/program/program-5-9/90136/</vt:lpwstr>
      </vt:variant>
      <vt:variant>
        <vt:lpwstr/>
      </vt:variant>
      <vt:variant>
        <vt:i4>6684730</vt:i4>
      </vt:variant>
      <vt:variant>
        <vt:i4>60</vt:i4>
      </vt:variant>
      <vt:variant>
        <vt:i4>0</vt:i4>
      </vt:variant>
      <vt:variant>
        <vt:i4>5</vt:i4>
      </vt:variant>
      <vt:variant>
        <vt:lpwstr>https://osvita.ua/school/program/program-5-9/90132/</vt:lpwstr>
      </vt:variant>
      <vt:variant>
        <vt:lpwstr/>
      </vt:variant>
      <vt:variant>
        <vt:i4>6750268</vt:i4>
      </vt:variant>
      <vt:variant>
        <vt:i4>57</vt:i4>
      </vt:variant>
      <vt:variant>
        <vt:i4>0</vt:i4>
      </vt:variant>
      <vt:variant>
        <vt:i4>5</vt:i4>
      </vt:variant>
      <vt:variant>
        <vt:lpwstr>https://osvita.ua/school/program/program-5-9/90153/</vt:lpwstr>
      </vt:variant>
      <vt:variant>
        <vt:lpwstr/>
      </vt:variant>
      <vt:variant>
        <vt:i4>6750270</vt:i4>
      </vt:variant>
      <vt:variant>
        <vt:i4>54</vt:i4>
      </vt:variant>
      <vt:variant>
        <vt:i4>0</vt:i4>
      </vt:variant>
      <vt:variant>
        <vt:i4>5</vt:i4>
      </vt:variant>
      <vt:variant>
        <vt:lpwstr>https://osvita.ua/school/program/program-5-9/90173/</vt:lpwstr>
      </vt:variant>
      <vt:variant>
        <vt:lpwstr/>
      </vt:variant>
      <vt:variant>
        <vt:i4>6553663</vt:i4>
      </vt:variant>
      <vt:variant>
        <vt:i4>51</vt:i4>
      </vt:variant>
      <vt:variant>
        <vt:i4>0</vt:i4>
      </vt:variant>
      <vt:variant>
        <vt:i4>5</vt:i4>
      </vt:variant>
      <vt:variant>
        <vt:lpwstr>https://osvita.ua/school/program/program-5-9/90160/</vt:lpwstr>
      </vt:variant>
      <vt:variant>
        <vt:lpwstr/>
      </vt:variant>
      <vt:variant>
        <vt:i4>6619191</vt:i4>
      </vt:variant>
      <vt:variant>
        <vt:i4>48</vt:i4>
      </vt:variant>
      <vt:variant>
        <vt:i4>0</vt:i4>
      </vt:variant>
      <vt:variant>
        <vt:i4>5</vt:i4>
      </vt:variant>
      <vt:variant>
        <vt:lpwstr>https://osvita.ua/school/program/program-5-9/86382/</vt:lpwstr>
      </vt:variant>
      <vt:variant>
        <vt:lpwstr/>
      </vt:variant>
      <vt:variant>
        <vt:i4>6488124</vt:i4>
      </vt:variant>
      <vt:variant>
        <vt:i4>45</vt:i4>
      </vt:variant>
      <vt:variant>
        <vt:i4>0</vt:i4>
      </vt:variant>
      <vt:variant>
        <vt:i4>5</vt:i4>
      </vt:variant>
      <vt:variant>
        <vt:lpwstr>https://osvita.ua/school/program/program-5-9/90157/</vt:lpwstr>
      </vt:variant>
      <vt:variant>
        <vt:lpwstr/>
      </vt:variant>
      <vt:variant>
        <vt:i4>6422588</vt:i4>
      </vt:variant>
      <vt:variant>
        <vt:i4>42</vt:i4>
      </vt:variant>
      <vt:variant>
        <vt:i4>0</vt:i4>
      </vt:variant>
      <vt:variant>
        <vt:i4>5</vt:i4>
      </vt:variant>
      <vt:variant>
        <vt:lpwstr>https://osvita.ua/school/program/program-5-9/90156/</vt:lpwstr>
      </vt:variant>
      <vt:variant>
        <vt:lpwstr/>
      </vt:variant>
      <vt:variant>
        <vt:i4>7143483</vt:i4>
      </vt:variant>
      <vt:variant>
        <vt:i4>39</vt:i4>
      </vt:variant>
      <vt:variant>
        <vt:i4>0</vt:i4>
      </vt:variant>
      <vt:variant>
        <vt:i4>5</vt:i4>
      </vt:variant>
      <vt:variant>
        <vt:lpwstr>https://osvita.ua/school/program/program-5-9/83118/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https://osvita.ua/school/program/program-5-9/83093/</vt:lpwstr>
      </vt:variant>
      <vt:variant>
        <vt:lpwstr/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https://osvita.ua/school/program/program-5-9/89671/</vt:lpwstr>
      </vt:variant>
      <vt:variant>
        <vt:lpwstr/>
      </vt:variant>
      <vt:variant>
        <vt:i4>2883677</vt:i4>
      </vt:variant>
      <vt:variant>
        <vt:i4>27</vt:i4>
      </vt:variant>
      <vt:variant>
        <vt:i4>0</vt:i4>
      </vt:variant>
      <vt:variant>
        <vt:i4>5</vt:i4>
      </vt:variant>
      <vt:variant>
        <vt:lpwstr>https://osvita.ua/legislation/Ser_osv/86372/</vt:lpwstr>
      </vt:variant>
      <vt:variant>
        <vt:lpwstr/>
      </vt:variant>
      <vt:variant>
        <vt:i4>6422584</vt:i4>
      </vt:variant>
      <vt:variant>
        <vt:i4>24</vt:i4>
      </vt:variant>
      <vt:variant>
        <vt:i4>0</vt:i4>
      </vt:variant>
      <vt:variant>
        <vt:i4>5</vt:i4>
      </vt:variant>
      <vt:variant>
        <vt:lpwstr>https://osvita.ua/school/program/program-5-9/83127/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https://osvita.ua/school/program/program-5-9/83127/</vt:lpwstr>
      </vt:variant>
      <vt:variant>
        <vt:lpwstr/>
      </vt:variant>
      <vt:variant>
        <vt:i4>6619191</vt:i4>
      </vt:variant>
      <vt:variant>
        <vt:i4>18</vt:i4>
      </vt:variant>
      <vt:variant>
        <vt:i4>0</vt:i4>
      </vt:variant>
      <vt:variant>
        <vt:i4>5</vt:i4>
      </vt:variant>
      <vt:variant>
        <vt:lpwstr>https://osvita.ua/school/program/program-5-9/86382/</vt:lpwstr>
      </vt:variant>
      <vt:variant>
        <vt:lpwstr/>
      </vt:variant>
      <vt:variant>
        <vt:i4>6619191</vt:i4>
      </vt:variant>
      <vt:variant>
        <vt:i4>15</vt:i4>
      </vt:variant>
      <vt:variant>
        <vt:i4>0</vt:i4>
      </vt:variant>
      <vt:variant>
        <vt:i4>5</vt:i4>
      </vt:variant>
      <vt:variant>
        <vt:lpwstr>https://osvita.ua/school/program/program-5-9/86382/</vt:lpwstr>
      </vt:variant>
      <vt:variant>
        <vt:lpwstr/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https://osvita.ua/legislation/Ser_osv/86372/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СХВАЛЕНО:</dc:title>
  <dc:creator>Пользователь Windows</dc:creator>
  <cp:lastModifiedBy>Пользователь Windows</cp:lastModifiedBy>
  <cp:revision>13</cp:revision>
  <cp:lastPrinted>2024-09-06T07:50:00Z</cp:lastPrinted>
  <dcterms:created xsi:type="dcterms:W3CDTF">2024-09-03T16:53:00Z</dcterms:created>
  <dcterms:modified xsi:type="dcterms:W3CDTF">2024-09-11T11:31:00Z</dcterms:modified>
</cp:coreProperties>
</file>