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B" w:rsidRDefault="0015755D" w:rsidP="00DF5B8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0012C">
        <w:rPr>
          <w:rFonts w:ascii="Times New Roman" w:hAnsi="Times New Roman" w:cs="Times New Roman"/>
          <w:b/>
          <w:sz w:val="28"/>
          <w:szCs w:val="28"/>
        </w:rPr>
        <w:t>Дорожня</w:t>
      </w:r>
      <w:r w:rsidR="00ED624E" w:rsidRPr="0090012C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CD2A98" w:rsidRPr="0090012C">
        <w:rPr>
          <w:rFonts w:ascii="Times New Roman" w:hAnsi="Times New Roman" w:cs="Times New Roman"/>
          <w:b/>
          <w:sz w:val="28"/>
          <w:szCs w:val="28"/>
        </w:rPr>
        <w:t xml:space="preserve"> атестації</w:t>
      </w:r>
      <w:r w:rsidR="00DF5B8B" w:rsidRPr="00DF5B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5B8B" w:rsidRDefault="00DF5B8B" w:rsidP="00DF5B8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Мирненського ліцею Горохівської</w:t>
      </w:r>
      <w:r w:rsidRPr="00F65D5C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5B8B" w:rsidRPr="00F65D5C" w:rsidRDefault="00DF5B8B" w:rsidP="00DF5B8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Луцького району  Волинської</w:t>
      </w:r>
      <w:r w:rsidRPr="00F65D5C">
        <w:rPr>
          <w:rFonts w:ascii="Times New Roman" w:hAnsi="Times New Roman"/>
          <w:color w:val="000000"/>
          <w:sz w:val="28"/>
          <w:szCs w:val="28"/>
        </w:rPr>
        <w:t xml:space="preserve"> області</w:t>
      </w:r>
    </w:p>
    <w:p w:rsidR="00EE7E82" w:rsidRPr="0090012C" w:rsidRDefault="00DF5B8B" w:rsidP="00DF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743" w:type="dxa"/>
        <w:tblLook w:val="04A0"/>
      </w:tblPr>
      <w:tblGrid>
        <w:gridCol w:w="1990"/>
        <w:gridCol w:w="4957"/>
        <w:gridCol w:w="1701"/>
        <w:gridCol w:w="2268"/>
      </w:tblGrid>
      <w:tr w:rsidR="008B0296" w:rsidRPr="00F65D5C" w:rsidTr="00DF5B8B">
        <w:tc>
          <w:tcPr>
            <w:tcW w:w="1990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7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701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68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8B0296" w:rsidRPr="00F65D5C" w:rsidTr="00DF5B8B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(19.09)</w:t>
            </w:r>
          </w:p>
        </w:tc>
        <w:tc>
          <w:tcPr>
            <w:tcW w:w="4957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701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0296" w:rsidRPr="00F65D5C" w:rsidTr="00DF5B8B">
        <w:tc>
          <w:tcPr>
            <w:tcW w:w="1990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10.10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24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09.10)</w:t>
            </w:r>
          </w:p>
        </w:tc>
        <w:tc>
          <w:tcPr>
            <w:tcW w:w="4957" w:type="dxa"/>
          </w:tcPr>
          <w:p w:rsidR="00B35EFA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Скласти і затвердити список педагогічних працівників, які підлягають черговій атестації </w:t>
            </w:r>
            <w:r w:rsidR="00B35EFA">
              <w:rPr>
                <w:rFonts w:ascii="Times New Roman" w:hAnsi="Times New Roman" w:cs="Times New Roman"/>
                <w:sz w:val="28"/>
                <w:szCs w:val="28"/>
              </w:rPr>
              <w:t>в наступному календарному році;</w:t>
            </w: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строки проведення їх атестації;</w:t>
            </w:r>
          </w:p>
          <w:p w:rsidR="008B0296" w:rsidRPr="00F65D5C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графік</w:t>
            </w:r>
            <w:r w:rsidR="003D723D">
              <w:rPr>
                <w:rFonts w:ascii="Times New Roman" w:hAnsi="Times New Roman" w:cs="Times New Roman"/>
                <w:sz w:val="28"/>
                <w:szCs w:val="28"/>
              </w:rPr>
              <w:t xml:space="preserve"> та план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атестаційної комісії;</w:t>
            </w:r>
          </w:p>
          <w:p w:rsidR="008B0296" w:rsidRPr="00F65D5C" w:rsidRDefault="003D723D" w:rsidP="003D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701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68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CB24E1" w:rsidRPr="00F65D5C" w:rsidTr="00DF5B8B">
        <w:tc>
          <w:tcPr>
            <w:tcW w:w="1990" w:type="dxa"/>
          </w:tcPr>
          <w:p w:rsidR="00CB24E1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</w:t>
            </w:r>
            <w:r w:rsidR="00BC328B">
              <w:rPr>
                <w:rFonts w:ascii="Times New Roman" w:hAnsi="Times New Roman" w:cs="Times New Roman"/>
                <w:sz w:val="28"/>
                <w:szCs w:val="28"/>
              </w:rPr>
              <w:t xml:space="preserve"> після засіданння</w:t>
            </w:r>
          </w:p>
          <w:p w:rsidR="008B538D" w:rsidRPr="00F65D5C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(10.10)</w:t>
            </w:r>
          </w:p>
        </w:tc>
        <w:tc>
          <w:tcPr>
            <w:tcW w:w="4957" w:type="dxa"/>
          </w:tcPr>
          <w:p w:rsidR="00CB24E1" w:rsidRPr="00F65D5C" w:rsidRDefault="00B220B7" w:rsidP="005F3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4402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на веб сайті закладу (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>унктів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1,2 ІІІ розділу Положення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: список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чергової атестації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засідань АК,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строки, а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дресу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документів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2268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BC328B" w:rsidRPr="00F65D5C" w:rsidTr="00DF5B8B">
        <w:tc>
          <w:tcPr>
            <w:tcW w:w="1990" w:type="dxa"/>
          </w:tcPr>
          <w:p w:rsidR="00BC328B" w:rsidRDefault="00BC328B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BC328B" w:rsidRDefault="00BC328B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325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10.10 д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 w:rsidR="00BF06ED"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16.10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57" w:type="dxa"/>
          </w:tcPr>
          <w:p w:rsidR="00BF06ED" w:rsidRPr="007852F2" w:rsidRDefault="00B220B7" w:rsidP="00BF0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CDA">
              <w:rPr>
                <w:rFonts w:ascii="Times New Roman" w:hAnsi="Times New Roman" w:cs="Times New Roman"/>
                <w:sz w:val="28"/>
                <w:szCs w:val="28"/>
              </w:rPr>
              <w:t>Подаються д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 w:rsidR="00325A1A"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працівника, що атестується чергово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8B" w:rsidRPr="007852F2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701" w:type="dxa"/>
          </w:tcPr>
          <w:p w:rsidR="00BC328B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2268" w:type="dxa"/>
          </w:tcPr>
          <w:p w:rsidR="00BC328B" w:rsidRDefault="00325A1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 w:rsidR="00BF06ED"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D27670" w:rsidRPr="00F65D5C" w:rsidTr="00DF5B8B">
        <w:tc>
          <w:tcPr>
            <w:tcW w:w="1990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10.10 д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16.10)</w:t>
            </w:r>
          </w:p>
        </w:tc>
        <w:tc>
          <w:tcPr>
            <w:tcW w:w="4957" w:type="dxa"/>
          </w:tcPr>
          <w:p w:rsidR="003469D6" w:rsidRDefault="003469D6" w:rsidP="003469D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Реєструються документи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7670" w:rsidRDefault="003469D6" w:rsidP="0034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(формат РВЕ,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701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226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DF5B8B">
        <w:tc>
          <w:tcPr>
            <w:tcW w:w="1990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4957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Прийняти заявувід педагогічного працівника, який підлягає черговій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ії, але не включений до списку та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ключити до списків (за потреби);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Прийняти заяву від педагогічного працівника, д</w:t>
            </w:r>
            <w:r w:rsidRPr="003D1D45">
              <w:rPr>
                <w:rFonts w:ascii="Times New Roman" w:hAnsi="Times New Roman" w:cs="Times New Roman"/>
                <w:sz w:val="28"/>
                <w:szCs w:val="28"/>
              </w:rPr>
              <w:t>ля проведення позачергової атестації за формою,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наведеною в додатку 1 Пол</w:t>
            </w:r>
            <w:r w:rsidR="00EE2BDA">
              <w:rPr>
                <w:rFonts w:ascii="Times New Roman" w:hAnsi="Times New Roman" w:cs="Times New Roman"/>
                <w:sz w:val="28"/>
                <w:szCs w:val="28"/>
              </w:rPr>
              <w:t>оження про атестацію (за лотримання умов п.6 розділу 1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окремий список педагогічних працівників, які підлягають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позачерговій атестації (за потреби);</w:t>
            </w: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строки проведення їх атестації, подання ними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окументів та у разі потреби внести зміни до графіка засідань (за потреби)</w:t>
            </w:r>
          </w:p>
        </w:tc>
        <w:tc>
          <w:tcPr>
            <w:tcW w:w="1701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6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17279" w:rsidRPr="00F65D5C" w:rsidTr="00DF5B8B">
        <w:tc>
          <w:tcPr>
            <w:tcW w:w="1990" w:type="dxa"/>
          </w:tcPr>
          <w:p w:rsidR="00B220B7" w:rsidRDefault="005273C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пізніше 5 днів після засідан</w:t>
            </w:r>
            <w:r w:rsidR="00B220B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6C40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AC0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  <w:r w:rsidRPr="009B6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57" w:type="dxa"/>
          </w:tcPr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прилюднюється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 на вебсайті закладу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доповнений спсок на чергову атестацію, 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>список позачергової атестації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,строки, адресу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 для подання документів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2268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4D4F28" w:rsidRPr="00F65D5C" w:rsidTr="00DF5B8B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21.12 д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57" w:type="dxa"/>
          </w:tcPr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Подаються д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637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701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226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4D4F28" w:rsidRPr="00F65D5C" w:rsidTr="00DF5B8B">
        <w:tc>
          <w:tcPr>
            <w:tcW w:w="1990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Із 21.12 до 26.12</w:t>
            </w: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57" w:type="dxa"/>
          </w:tcPr>
          <w:p w:rsidR="004D4F28" w:rsidRDefault="004D4F28" w:rsidP="002A641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(формат РВЕ,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701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226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DF5B8B">
        <w:tc>
          <w:tcPr>
            <w:tcW w:w="1990" w:type="dxa"/>
          </w:tcPr>
          <w:p w:rsidR="00D27670" w:rsidRPr="00F65D5C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</w:t>
            </w:r>
          </w:p>
        </w:tc>
        <w:tc>
          <w:tcPr>
            <w:tcW w:w="4957" w:type="dxa"/>
          </w:tcPr>
          <w:p w:rsidR="00D27670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Розгляд документів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атестуються;</w:t>
            </w:r>
          </w:p>
          <w:p w:rsidR="00E66512" w:rsidRDefault="00E66512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еревірка їх достовірності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потреби,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дотримання 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пунктів 8, 9 розділу I Положення;</w:t>
            </w:r>
          </w:p>
          <w:p w:rsidR="00BB0485" w:rsidRDefault="008A20C7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цінка професійних компетентностей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працівника з урахуванням його посадових обов’язків і вимог профес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ійного стандарту (за наявності);</w:t>
            </w:r>
          </w:p>
          <w:p w:rsidR="00BB0485" w:rsidRPr="00F65D5C" w:rsidRDefault="008A20C7" w:rsidP="00BD1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Прийняття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 xml:space="preserve"> рішення, за потреби, д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ля належного оцінювання професійних компетентностей педагогічного працівника про вивчення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практичного досвіду його роботи, визначає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о працівника, а також затверджує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заходів з його проведення.</w:t>
            </w:r>
          </w:p>
        </w:tc>
        <w:tc>
          <w:tcPr>
            <w:tcW w:w="1701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2268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D13CA" w:rsidRPr="00122296" w:rsidTr="00DF5B8B">
        <w:tc>
          <w:tcPr>
            <w:tcW w:w="1990" w:type="dxa"/>
          </w:tcPr>
          <w:p w:rsidR="00BD13CA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01.03</w:t>
            </w:r>
          </w:p>
        </w:tc>
        <w:tc>
          <w:tcPr>
            <w:tcW w:w="4957" w:type="dxa"/>
          </w:tcPr>
          <w:p w:rsidR="00BD13CA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ктичного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досвід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роботи педагогічного працівника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2268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D27670" w:rsidRPr="00F65D5C" w:rsidTr="00DF5B8B">
        <w:tc>
          <w:tcPr>
            <w:tcW w:w="1990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До 01.04 </w:t>
            </w:r>
          </w:p>
          <w:p w:rsidR="00073E6E" w:rsidRPr="00F65D5C" w:rsidRDefault="008A323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(26.03)</w:t>
            </w:r>
          </w:p>
        </w:tc>
        <w:tc>
          <w:tcPr>
            <w:tcW w:w="4957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701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68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073E6E" w:rsidRPr="00F65D5C" w:rsidTr="00DF5B8B">
        <w:tc>
          <w:tcPr>
            <w:tcW w:w="1990" w:type="dxa"/>
          </w:tcPr>
          <w:p w:rsidR="00B17279" w:rsidRPr="00B17279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79">
              <w:rPr>
                <w:rFonts w:ascii="Times New Roman" w:hAnsi="Times New Roman" w:cs="Times New Roman"/>
                <w:sz w:val="28"/>
                <w:szCs w:val="28"/>
              </w:rPr>
              <w:t>Впродовж 3 днів</w:t>
            </w:r>
          </w:p>
          <w:p w:rsidR="00073E6E" w:rsidRPr="00F65D5C" w:rsidRDefault="008A323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(26.03-28.03)</w:t>
            </w:r>
          </w:p>
        </w:tc>
        <w:tc>
          <w:tcPr>
            <w:tcW w:w="4957" w:type="dxa"/>
          </w:tcPr>
          <w:p w:rsidR="00073E6E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CF2">
              <w:rPr>
                <w:rFonts w:ascii="Times New Roman" w:hAnsi="Times New Roman" w:cs="Times New Roman"/>
                <w:sz w:val="28"/>
                <w:szCs w:val="28"/>
              </w:rPr>
              <w:t>Надання атестаційних листів педагогічним працівникам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під підпис/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>надсилання на електронну адресу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із підтвердженням про отримання</w:t>
            </w:r>
            <w:bookmarkStart w:id="0" w:name="_GoBack"/>
            <w:bookmarkEnd w:id="0"/>
            <w:r w:rsidR="008A3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235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Видання наказу про результати атестації;</w:t>
            </w:r>
          </w:p>
          <w:p w:rsidR="00B17279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Подання наказу</w:t>
            </w:r>
            <w:r w:rsidR="00B17279">
              <w:rPr>
                <w:rFonts w:ascii="Times New Roman" w:hAnsi="Times New Roman" w:cs="Times New Roman"/>
                <w:sz w:val="28"/>
                <w:szCs w:val="28"/>
              </w:rPr>
              <w:t xml:space="preserve"> до бухгалтерії відділу освіти;</w:t>
            </w:r>
          </w:p>
          <w:p w:rsidR="00B17279" w:rsidRPr="00F65D5C" w:rsidRDefault="00B17279" w:rsidP="00B17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701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2268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D2A98" w:rsidRPr="005211D3" w:rsidRDefault="00CD2A98" w:rsidP="0052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A98" w:rsidRPr="005211D3" w:rsidSect="00AE5B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E45"/>
    <w:rsid w:val="00011A23"/>
    <w:rsid w:val="000539EC"/>
    <w:rsid w:val="00073E6E"/>
    <w:rsid w:val="0015755D"/>
    <w:rsid w:val="001F5711"/>
    <w:rsid w:val="001F5F8E"/>
    <w:rsid w:val="00223E45"/>
    <w:rsid w:val="00325A1A"/>
    <w:rsid w:val="00330575"/>
    <w:rsid w:val="00337FC5"/>
    <w:rsid w:val="003469D6"/>
    <w:rsid w:val="00364F84"/>
    <w:rsid w:val="003D0015"/>
    <w:rsid w:val="003D723D"/>
    <w:rsid w:val="004D4F28"/>
    <w:rsid w:val="004D5C3A"/>
    <w:rsid w:val="004E0A95"/>
    <w:rsid w:val="005211D3"/>
    <w:rsid w:val="005273C5"/>
    <w:rsid w:val="00550439"/>
    <w:rsid w:val="00550A55"/>
    <w:rsid w:val="00563764"/>
    <w:rsid w:val="005F2D09"/>
    <w:rsid w:val="005F3244"/>
    <w:rsid w:val="00627625"/>
    <w:rsid w:val="0063417E"/>
    <w:rsid w:val="006341FD"/>
    <w:rsid w:val="00644E21"/>
    <w:rsid w:val="006B6CDA"/>
    <w:rsid w:val="006C40C0"/>
    <w:rsid w:val="00745612"/>
    <w:rsid w:val="007852F2"/>
    <w:rsid w:val="007E791E"/>
    <w:rsid w:val="008A20C7"/>
    <w:rsid w:val="008A3235"/>
    <w:rsid w:val="008B0296"/>
    <w:rsid w:val="008B538D"/>
    <w:rsid w:val="0090012C"/>
    <w:rsid w:val="00920C1B"/>
    <w:rsid w:val="00924F09"/>
    <w:rsid w:val="009B6057"/>
    <w:rsid w:val="009B7201"/>
    <w:rsid w:val="009E600C"/>
    <w:rsid w:val="00A3097E"/>
    <w:rsid w:val="00AC0561"/>
    <w:rsid w:val="00AE5B61"/>
    <w:rsid w:val="00B073A5"/>
    <w:rsid w:val="00B17279"/>
    <w:rsid w:val="00B220B7"/>
    <w:rsid w:val="00B35EFA"/>
    <w:rsid w:val="00B417B2"/>
    <w:rsid w:val="00B55219"/>
    <w:rsid w:val="00BB0485"/>
    <w:rsid w:val="00BC328B"/>
    <w:rsid w:val="00BD13CA"/>
    <w:rsid w:val="00BF06ED"/>
    <w:rsid w:val="00C13CF2"/>
    <w:rsid w:val="00CA605D"/>
    <w:rsid w:val="00CB24E1"/>
    <w:rsid w:val="00CD2A98"/>
    <w:rsid w:val="00D158B0"/>
    <w:rsid w:val="00D26F13"/>
    <w:rsid w:val="00D27670"/>
    <w:rsid w:val="00D341D6"/>
    <w:rsid w:val="00D806EB"/>
    <w:rsid w:val="00DF5B8B"/>
    <w:rsid w:val="00E033C0"/>
    <w:rsid w:val="00E03C84"/>
    <w:rsid w:val="00E66512"/>
    <w:rsid w:val="00EC5074"/>
    <w:rsid w:val="00ED624E"/>
    <w:rsid w:val="00EE2BDA"/>
    <w:rsid w:val="00F034B5"/>
    <w:rsid w:val="00F248A7"/>
    <w:rsid w:val="00F6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2023-09-21T07:44:00Z</cp:lastPrinted>
  <dcterms:created xsi:type="dcterms:W3CDTF">2023-09-21T06:07:00Z</dcterms:created>
  <dcterms:modified xsi:type="dcterms:W3CDTF">2023-10-13T08:05:00Z</dcterms:modified>
</cp:coreProperties>
</file>